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F5" w:rsidRDefault="001E474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F:\ДООП\титулки программ на 2022-2023 уч. год\Мир бисе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Мир бисер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740" w:rsidRDefault="001E474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740" w:rsidRDefault="001E474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740" w:rsidRDefault="001E474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740" w:rsidRDefault="001E474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Pr="00D46EC8" w:rsidRDefault="00C31BF5" w:rsidP="00C76978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5DD5" w:rsidRPr="00D46EC8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5953B9" w:rsidRDefault="005953B9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53B9" w:rsidRPr="005953B9" w:rsidRDefault="005953B9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Аннотация………………………………………………………………….2</w:t>
      </w: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DD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953B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D62CF0">
        <w:rPr>
          <w:rFonts w:ascii="Times New Roman" w:hAnsi="Times New Roman" w:cs="Times New Roman"/>
          <w:sz w:val="28"/>
          <w:szCs w:val="28"/>
        </w:rPr>
        <w:t>….</w:t>
      </w:r>
      <w:r w:rsidR="00C31BF5">
        <w:rPr>
          <w:rFonts w:ascii="Times New Roman" w:hAnsi="Times New Roman" w:cs="Times New Roman"/>
          <w:sz w:val="28"/>
          <w:szCs w:val="28"/>
        </w:rPr>
        <w:t>3</w:t>
      </w:r>
      <w:r w:rsidR="005953B9">
        <w:rPr>
          <w:rFonts w:ascii="Times New Roman" w:hAnsi="Times New Roman" w:cs="Times New Roman"/>
          <w:sz w:val="28"/>
          <w:szCs w:val="28"/>
        </w:rPr>
        <w:t>-</w:t>
      </w:r>
      <w:r w:rsidR="00C31BF5">
        <w:rPr>
          <w:rFonts w:ascii="Times New Roman" w:hAnsi="Times New Roman" w:cs="Times New Roman"/>
          <w:sz w:val="28"/>
          <w:szCs w:val="28"/>
        </w:rPr>
        <w:t>9</w:t>
      </w:r>
    </w:p>
    <w:p w:rsidR="005953B9" w:rsidRDefault="005953B9" w:rsidP="005953B9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85DD5" w:rsidRDefault="00C85DD5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5953B9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C31BF5">
        <w:rPr>
          <w:rFonts w:ascii="Times New Roman" w:hAnsi="Times New Roman" w:cs="Times New Roman"/>
          <w:sz w:val="28"/>
          <w:szCs w:val="28"/>
        </w:rPr>
        <w:t>..10</w:t>
      </w:r>
      <w:r w:rsidR="005953B9">
        <w:rPr>
          <w:rFonts w:ascii="Times New Roman" w:hAnsi="Times New Roman" w:cs="Times New Roman"/>
          <w:sz w:val="28"/>
          <w:szCs w:val="28"/>
        </w:rPr>
        <w:t>-</w:t>
      </w:r>
      <w:r w:rsidR="00C31BF5">
        <w:rPr>
          <w:rFonts w:ascii="Times New Roman" w:hAnsi="Times New Roman" w:cs="Times New Roman"/>
          <w:sz w:val="28"/>
          <w:szCs w:val="28"/>
        </w:rPr>
        <w:t>11</w:t>
      </w:r>
    </w:p>
    <w:p w:rsidR="005953B9" w:rsidRDefault="005953B9" w:rsidP="005953B9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85DD5" w:rsidRDefault="00C85DD5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5953B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31BF5">
        <w:rPr>
          <w:rFonts w:ascii="Times New Roman" w:hAnsi="Times New Roman" w:cs="Times New Roman"/>
          <w:sz w:val="28"/>
          <w:szCs w:val="28"/>
        </w:rPr>
        <w:t>11</w:t>
      </w:r>
      <w:r w:rsidR="005953B9">
        <w:rPr>
          <w:rFonts w:ascii="Times New Roman" w:hAnsi="Times New Roman" w:cs="Times New Roman"/>
          <w:sz w:val="28"/>
          <w:szCs w:val="28"/>
        </w:rPr>
        <w:t>-</w:t>
      </w:r>
      <w:r w:rsidR="00C31BF5">
        <w:rPr>
          <w:rFonts w:ascii="Times New Roman" w:hAnsi="Times New Roman" w:cs="Times New Roman"/>
          <w:sz w:val="28"/>
          <w:szCs w:val="28"/>
        </w:rPr>
        <w:t>13</w:t>
      </w:r>
    </w:p>
    <w:p w:rsidR="005953B9" w:rsidRDefault="005953B9" w:rsidP="005953B9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85DD5" w:rsidRDefault="00C85DD5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5953B9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C31BF5">
        <w:rPr>
          <w:rFonts w:ascii="Times New Roman" w:hAnsi="Times New Roman" w:cs="Times New Roman"/>
          <w:sz w:val="28"/>
          <w:szCs w:val="28"/>
        </w:rPr>
        <w:t>13</w:t>
      </w:r>
      <w:r w:rsidR="005953B9">
        <w:rPr>
          <w:rFonts w:ascii="Times New Roman" w:hAnsi="Times New Roman" w:cs="Times New Roman"/>
          <w:sz w:val="28"/>
          <w:szCs w:val="28"/>
        </w:rPr>
        <w:t>-</w:t>
      </w:r>
      <w:r w:rsidR="00C31BF5">
        <w:rPr>
          <w:rFonts w:ascii="Times New Roman" w:hAnsi="Times New Roman" w:cs="Times New Roman"/>
          <w:sz w:val="28"/>
          <w:szCs w:val="28"/>
        </w:rPr>
        <w:t>21</w:t>
      </w:r>
    </w:p>
    <w:p w:rsidR="005953B9" w:rsidRPr="005953B9" w:rsidRDefault="005953B9" w:rsidP="00595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53B9" w:rsidRDefault="00D62CF0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5953B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..2</w:t>
      </w:r>
      <w:r w:rsidR="00C31BF5">
        <w:rPr>
          <w:rFonts w:ascii="Times New Roman" w:hAnsi="Times New Roman" w:cs="Times New Roman"/>
          <w:sz w:val="28"/>
          <w:szCs w:val="28"/>
        </w:rPr>
        <w:t>1</w:t>
      </w:r>
      <w:r w:rsidR="005953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1BF5">
        <w:rPr>
          <w:rFonts w:ascii="Times New Roman" w:hAnsi="Times New Roman" w:cs="Times New Roman"/>
          <w:sz w:val="28"/>
          <w:szCs w:val="28"/>
        </w:rPr>
        <w:t>3</w:t>
      </w:r>
    </w:p>
    <w:p w:rsidR="005953B9" w:rsidRDefault="005953B9" w:rsidP="005953B9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85DD5" w:rsidRPr="00D62CF0" w:rsidRDefault="00D62CF0" w:rsidP="008168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953B9" w:rsidRPr="00D62CF0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D62CF0">
        <w:rPr>
          <w:rFonts w:ascii="Times New Roman" w:hAnsi="Times New Roman" w:cs="Times New Roman"/>
          <w:sz w:val="28"/>
          <w:szCs w:val="28"/>
        </w:rPr>
        <w:t>2</w:t>
      </w:r>
      <w:r w:rsidR="00C31BF5">
        <w:rPr>
          <w:rFonts w:ascii="Times New Roman" w:hAnsi="Times New Roman" w:cs="Times New Roman"/>
          <w:sz w:val="28"/>
          <w:szCs w:val="28"/>
        </w:rPr>
        <w:t>4</w:t>
      </w:r>
      <w:r w:rsidR="005953B9" w:rsidRPr="00D62CF0">
        <w:rPr>
          <w:rFonts w:ascii="Times New Roman" w:hAnsi="Times New Roman" w:cs="Times New Roman"/>
          <w:sz w:val="28"/>
          <w:szCs w:val="28"/>
        </w:rPr>
        <w:t>-2</w:t>
      </w:r>
      <w:r w:rsidR="00C31BF5">
        <w:rPr>
          <w:rFonts w:ascii="Times New Roman" w:hAnsi="Times New Roman" w:cs="Times New Roman"/>
          <w:sz w:val="28"/>
          <w:szCs w:val="28"/>
        </w:rPr>
        <w:t>6</w:t>
      </w: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DD5" w:rsidRDefault="00C85DD5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CF0" w:rsidRDefault="00D62CF0" w:rsidP="00C7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6BC1" w:rsidRDefault="00BB6BC1" w:rsidP="00C85D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91A"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</w:p>
    <w:p w:rsidR="00F13EBB" w:rsidRPr="00F13EBB" w:rsidRDefault="00F13EBB" w:rsidP="00C85D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34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07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бисера</w:t>
      </w:r>
      <w:r w:rsidRPr="00F1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предназначена для детей младшего и среднего школьного возраста. Программа предусматривает обучение детей с ограниченными возможностями здоровья, выявление и поддержку одаренных детей, и дальнейшее их обучение в направлении </w:t>
      </w:r>
      <w:proofErr w:type="spellStart"/>
      <w:r w:rsidRPr="00F1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F1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BC1" w:rsidRPr="007B491A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Данная программа предназна</w:t>
      </w:r>
      <w:r w:rsidR="00C769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чена для развития художественно-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эстетического вкуса детей. Программа направлена на формирование системы знаний воспитанников о </w:t>
      </w:r>
      <w:proofErr w:type="spellStart"/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бисероплетении</w:t>
      </w:r>
      <w:proofErr w:type="spellEnd"/>
      <w:r w:rsidR="00C769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виде искусства.</w:t>
      </w:r>
    </w:p>
    <w:p w:rsidR="00BB6BC1" w:rsidRPr="00B156D9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Актуальность её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состоит в том, что она с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пособствует развитию детской инициативы, активизирует детскую мысль, вдохновляет,  будит положительные эмоции, способствует воспитанию внимательно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сти, усидчивости и т. д. 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Создает благоприятные условия для интеллектуального и духовного воспитания личности ребенка.</w:t>
      </w:r>
    </w:p>
    <w:p w:rsidR="00BB6BC1" w:rsidRPr="007B491A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 воспитанников организовывается на основе личностно-ориентированного подхода с учетом интересов и способно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стей детей. Одним из достоин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ств 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</w:t>
      </w:r>
      <w:proofErr w:type="gramEnd"/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ограммы является её направленность на детей с ОВЗ с учетом их возможностей и потребностей. Деятельность детей носит практико-ориентированный  характер, организуется на основе оптимального сочетания индивидуальной, групповой и  коллективной работы.</w:t>
      </w:r>
    </w:p>
    <w:p w:rsidR="00BB6BC1" w:rsidRPr="007B491A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реализации программы предусмотрен контроль процесса и результатов деятельности детей. Оценка результатов дается в форме качественной характеристики работы ребенка. </w:t>
      </w:r>
    </w:p>
    <w:p w:rsidR="00BB6BC1" w:rsidRPr="007B491A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Программа </w:t>
      </w:r>
      <w:r w:rsidR="00E07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«Мир бисера» 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реализуется в СП «Созвездие» ГБОУ СОШ </w:t>
      </w:r>
      <w:proofErr w:type="gramStart"/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D16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9D16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Камышла</w:t>
      </w:r>
      <w:proofErr w:type="gramEnd"/>
      <w:r w:rsidR="009D16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</w:t>
      </w:r>
      <w:r w:rsidR="009D16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считана на 1 год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обучения и о</w:t>
      </w:r>
      <w:r w:rsidR="009D16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риентирована на детей от 5</w:t>
      </w:r>
      <w:r w:rsidR="003F04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12</w:t>
      </w:r>
      <w:r w:rsidRPr="007B49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лет.    </w:t>
      </w:r>
    </w:p>
    <w:p w:rsidR="00BB6BC1" w:rsidRPr="007B491A" w:rsidRDefault="00BB6BC1" w:rsidP="00BB6B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1A">
        <w:rPr>
          <w:rFonts w:ascii="Times New Roman" w:hAnsi="Times New Roman" w:cs="Times New Roman"/>
          <w:sz w:val="28"/>
          <w:szCs w:val="28"/>
        </w:rPr>
        <w:t>В разновозрастных группах применяется методика дифференцированного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91A">
        <w:rPr>
          <w:rFonts w:ascii="Times New Roman" w:hAnsi="Times New Roman" w:cs="Times New Roman"/>
          <w:sz w:val="28"/>
          <w:szCs w:val="28"/>
        </w:rPr>
        <w:t>Также предусмотрены и индивидуальные занятия с детьми с ОВЗ.</w:t>
      </w:r>
      <w:r w:rsidRPr="002937C6">
        <w:rPr>
          <w:rFonts w:ascii="Times New Roman" w:hAnsi="Times New Roman" w:cs="Times New Roman"/>
          <w:sz w:val="28"/>
          <w:szCs w:val="28"/>
        </w:rPr>
        <w:t xml:space="preserve"> </w:t>
      </w:r>
      <w:r w:rsidRPr="007B491A">
        <w:rPr>
          <w:rFonts w:ascii="Times New Roman" w:hAnsi="Times New Roman" w:cs="Times New Roman"/>
          <w:sz w:val="28"/>
          <w:szCs w:val="28"/>
        </w:rPr>
        <w:t>Воспитанники детского объединения в процессе обучения представляют свои работы в выставках, смотрах-конкурсах на различном уровне.</w:t>
      </w:r>
    </w:p>
    <w:p w:rsidR="00BB6BC1" w:rsidRDefault="00BB6BC1" w:rsidP="00F449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791B" w:rsidRPr="00D62CF0" w:rsidRDefault="0026791B" w:rsidP="0081680B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CF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02412" w:rsidRPr="00F4493D" w:rsidRDefault="00513DDD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Стремление к красоте неот</w:t>
      </w:r>
      <w:r w:rsidR="005B3E4E" w:rsidRPr="00F4493D">
        <w:rPr>
          <w:rFonts w:ascii="Times New Roman" w:hAnsi="Times New Roman" w:cs="Times New Roman"/>
          <w:sz w:val="28"/>
          <w:szCs w:val="28"/>
        </w:rPr>
        <w:t>ъемлемо от человеческой природы</w:t>
      </w:r>
      <w:r w:rsidRPr="00F4493D">
        <w:rPr>
          <w:rFonts w:ascii="Times New Roman" w:hAnsi="Times New Roman" w:cs="Times New Roman"/>
          <w:sz w:val="28"/>
          <w:szCs w:val="28"/>
        </w:rPr>
        <w:t>. Издревле чело</w:t>
      </w:r>
      <w:r w:rsidR="005B3E4E" w:rsidRPr="00F4493D">
        <w:rPr>
          <w:rFonts w:ascii="Times New Roman" w:hAnsi="Times New Roman" w:cs="Times New Roman"/>
          <w:sz w:val="28"/>
          <w:szCs w:val="28"/>
        </w:rPr>
        <w:t>век украшал свою одежду, жилище, п</w:t>
      </w:r>
      <w:r w:rsidRPr="00F4493D">
        <w:rPr>
          <w:rFonts w:ascii="Times New Roman" w:hAnsi="Times New Roman" w:cs="Times New Roman"/>
          <w:sz w:val="28"/>
          <w:szCs w:val="28"/>
        </w:rPr>
        <w:t xml:space="preserve">редметы </w:t>
      </w:r>
      <w:r w:rsidR="005B3E4E" w:rsidRPr="00F4493D">
        <w:rPr>
          <w:rFonts w:ascii="Times New Roman" w:hAnsi="Times New Roman" w:cs="Times New Roman"/>
          <w:sz w:val="28"/>
          <w:szCs w:val="28"/>
        </w:rPr>
        <w:t>быта и интерьер</w:t>
      </w:r>
      <w:r w:rsidRPr="00F4493D">
        <w:rPr>
          <w:rFonts w:ascii="Times New Roman" w:hAnsi="Times New Roman" w:cs="Times New Roman"/>
          <w:sz w:val="28"/>
          <w:szCs w:val="28"/>
        </w:rPr>
        <w:t>, выражая свои индивидуал</w:t>
      </w:r>
      <w:r w:rsidR="009D47B6" w:rsidRPr="00F4493D">
        <w:rPr>
          <w:rFonts w:ascii="Times New Roman" w:hAnsi="Times New Roman" w:cs="Times New Roman"/>
          <w:sz w:val="28"/>
          <w:szCs w:val="28"/>
        </w:rPr>
        <w:t>ьные художественные способности</w:t>
      </w:r>
      <w:r w:rsidR="00602412" w:rsidRPr="00F44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47B6" w:rsidRPr="00F4493D">
        <w:rPr>
          <w:rFonts w:ascii="Times New Roman" w:hAnsi="Times New Roman" w:cs="Times New Roman"/>
          <w:sz w:val="28"/>
          <w:szCs w:val="28"/>
        </w:rPr>
        <w:t>делая</w:t>
      </w:r>
      <w:proofErr w:type="gramEnd"/>
      <w:r w:rsidR="009D47B6" w:rsidRPr="00F4493D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F4493D">
        <w:rPr>
          <w:rFonts w:ascii="Times New Roman" w:hAnsi="Times New Roman" w:cs="Times New Roman"/>
          <w:sz w:val="28"/>
          <w:szCs w:val="28"/>
        </w:rPr>
        <w:t xml:space="preserve">, свою жизнь более яркой, самобытной,  эмоционально насыщенной.  </w:t>
      </w:r>
      <w:r w:rsidR="005B3E4E" w:rsidRPr="00F4493D">
        <w:rPr>
          <w:rFonts w:ascii="Times New Roman" w:hAnsi="Times New Roman" w:cs="Times New Roman"/>
          <w:sz w:val="28"/>
          <w:szCs w:val="28"/>
        </w:rPr>
        <w:t>С раннего возраста старшие приучали к творчеству детей, передавая им свой опыт и умения, уважение к труду и местным традициям, секреты мастерства и понимание красоты.</w:t>
      </w:r>
    </w:p>
    <w:p w:rsidR="005B3E4E" w:rsidRPr="00F4493D" w:rsidRDefault="005B3E4E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Ручной труд стал очень ценит</w:t>
      </w:r>
      <w:r w:rsidR="0061370E" w:rsidRPr="00F4493D">
        <w:rPr>
          <w:rFonts w:ascii="Times New Roman" w:hAnsi="Times New Roman" w:cs="Times New Roman"/>
          <w:sz w:val="28"/>
          <w:szCs w:val="28"/>
        </w:rPr>
        <w:t>ь</w:t>
      </w:r>
      <w:r w:rsidRPr="00F4493D">
        <w:rPr>
          <w:rFonts w:ascii="Times New Roman" w:hAnsi="Times New Roman" w:cs="Times New Roman"/>
          <w:sz w:val="28"/>
          <w:szCs w:val="28"/>
        </w:rPr>
        <w:t xml:space="preserve">ся в современном мире. </w:t>
      </w:r>
      <w:r w:rsidR="00147A3B" w:rsidRPr="00F4493D">
        <w:rPr>
          <w:rFonts w:ascii="Times New Roman" w:hAnsi="Times New Roman" w:cs="Times New Roman"/>
          <w:sz w:val="28"/>
          <w:szCs w:val="28"/>
        </w:rPr>
        <w:t>В настоящее время становится насущной проблема сохранения культурной и исторической самобытности России, национальных традиций.</w:t>
      </w:r>
    </w:p>
    <w:p w:rsidR="00FA3510" w:rsidRPr="00F4493D" w:rsidRDefault="009D47B6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93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F4493D">
        <w:rPr>
          <w:rFonts w:ascii="Times New Roman" w:hAnsi="Times New Roman" w:cs="Times New Roman"/>
          <w:sz w:val="28"/>
          <w:szCs w:val="28"/>
        </w:rPr>
        <w:t xml:space="preserve">  -  это искусство изготовления изделий из бисера, бусин и стекляруса. </w:t>
      </w:r>
      <w:r w:rsidR="002B71EB" w:rsidRPr="00F4493D">
        <w:rPr>
          <w:rFonts w:ascii="Times New Roman" w:hAnsi="Times New Roman" w:cs="Times New Roman"/>
          <w:sz w:val="28"/>
          <w:szCs w:val="28"/>
        </w:rPr>
        <w:t xml:space="preserve">Бисерное рукоделие существует давным-давно и хранит много секретов, а именно: как слагаются из маленьких бусинок – бисера - прекрасные и неповторимые </w:t>
      </w:r>
      <w:r w:rsidRPr="00F4493D">
        <w:rPr>
          <w:rFonts w:ascii="Times New Roman" w:hAnsi="Times New Roman" w:cs="Times New Roman"/>
          <w:sz w:val="28"/>
          <w:szCs w:val="28"/>
        </w:rPr>
        <w:t>из</w:t>
      </w:r>
      <w:r w:rsidR="002B71EB" w:rsidRPr="00F4493D">
        <w:rPr>
          <w:rFonts w:ascii="Times New Roman" w:hAnsi="Times New Roman" w:cs="Times New Roman"/>
          <w:sz w:val="28"/>
          <w:szCs w:val="28"/>
        </w:rPr>
        <w:t>делия. Каждая выполненная из бисера вещь индивидуальна, хранит тепло рук мастера и может стать оригинальным сувениром и подарком для друзей и близких.</w:t>
      </w:r>
    </w:p>
    <w:p w:rsidR="0061370E" w:rsidRPr="00F4493D" w:rsidRDefault="002B71EB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Творческое воображение и безграничная фантазия</w:t>
      </w:r>
      <w:r w:rsidR="001F78DD" w:rsidRPr="00F4493D">
        <w:rPr>
          <w:rFonts w:ascii="Times New Roman" w:hAnsi="Times New Roman" w:cs="Times New Roman"/>
          <w:sz w:val="28"/>
          <w:szCs w:val="28"/>
        </w:rPr>
        <w:t>,</w:t>
      </w:r>
      <w:r w:rsidRPr="00F44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93D"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 w:rsidRPr="00F4493D">
        <w:rPr>
          <w:rFonts w:ascii="Times New Roman" w:hAnsi="Times New Roman" w:cs="Times New Roman"/>
          <w:sz w:val="28"/>
          <w:szCs w:val="28"/>
        </w:rPr>
        <w:t xml:space="preserve"> в каждом ребенке. Для реализации своих идей ребенок очень часто выбирает бисер, который привлекае</w:t>
      </w:r>
      <w:r w:rsidR="00F51201" w:rsidRPr="00F4493D">
        <w:rPr>
          <w:rFonts w:ascii="Times New Roman" w:hAnsi="Times New Roman" w:cs="Times New Roman"/>
          <w:sz w:val="28"/>
          <w:szCs w:val="28"/>
        </w:rPr>
        <w:t>т его не только яркостью красок</w:t>
      </w:r>
      <w:r w:rsidRPr="00F4493D">
        <w:rPr>
          <w:rFonts w:ascii="Times New Roman" w:hAnsi="Times New Roman" w:cs="Times New Roman"/>
          <w:sz w:val="28"/>
          <w:szCs w:val="28"/>
        </w:rPr>
        <w:t>, разнообразием форм и размеров</w:t>
      </w:r>
      <w:r w:rsidR="00EA0DB4" w:rsidRPr="00F4493D">
        <w:rPr>
          <w:rFonts w:ascii="Times New Roman" w:hAnsi="Times New Roman" w:cs="Times New Roman"/>
          <w:sz w:val="28"/>
          <w:szCs w:val="28"/>
        </w:rPr>
        <w:t xml:space="preserve">, но и простотой </w:t>
      </w:r>
      <w:r w:rsidR="00F51201" w:rsidRPr="00F4493D">
        <w:rPr>
          <w:rFonts w:ascii="Times New Roman" w:hAnsi="Times New Roman" w:cs="Times New Roman"/>
          <w:sz w:val="28"/>
          <w:szCs w:val="28"/>
        </w:rPr>
        <w:t>выполнения самых причудливых изделий. По желанию ребенка бисер и бусинки могут</w:t>
      </w:r>
      <w:r w:rsidR="008804E1" w:rsidRPr="00F4493D">
        <w:rPr>
          <w:rFonts w:ascii="Times New Roman" w:hAnsi="Times New Roman" w:cs="Times New Roman"/>
          <w:sz w:val="28"/>
          <w:szCs w:val="28"/>
        </w:rPr>
        <w:t xml:space="preserve"> превращаться в веселую игрушку, нарядное украшение или памятный сувенир.</w:t>
      </w:r>
      <w:r w:rsidR="00305AB1" w:rsidRPr="00F4493D">
        <w:rPr>
          <w:rFonts w:ascii="Times New Roman" w:hAnsi="Times New Roman" w:cs="Times New Roman"/>
          <w:sz w:val="28"/>
          <w:szCs w:val="28"/>
        </w:rPr>
        <w:t xml:space="preserve"> Опыт показывает, что дети с </w:t>
      </w:r>
      <w:r w:rsidR="0061370E" w:rsidRPr="00F4493D">
        <w:rPr>
          <w:rFonts w:ascii="Times New Roman" w:hAnsi="Times New Roman" w:cs="Times New Roman"/>
          <w:sz w:val="28"/>
          <w:szCs w:val="28"/>
        </w:rPr>
        <w:t>больше</w:t>
      </w:r>
      <w:r w:rsidR="009340D0" w:rsidRPr="00F4493D">
        <w:rPr>
          <w:rFonts w:ascii="Times New Roman" w:hAnsi="Times New Roman" w:cs="Times New Roman"/>
          <w:sz w:val="28"/>
          <w:szCs w:val="28"/>
        </w:rPr>
        <w:t>й теплотой относятся к самодельному подарку, нежели к приобретенной вещи. Изделие, прошедшее через руки ребенка, в которое он вложил свой т</w:t>
      </w:r>
      <w:r w:rsidR="009D47B6" w:rsidRPr="00F4493D">
        <w:rPr>
          <w:rFonts w:ascii="Times New Roman" w:hAnsi="Times New Roman" w:cs="Times New Roman"/>
          <w:sz w:val="28"/>
          <w:szCs w:val="28"/>
        </w:rPr>
        <w:t>руд, любовь</w:t>
      </w:r>
      <w:r w:rsidR="009340D0" w:rsidRPr="00F4493D">
        <w:rPr>
          <w:rFonts w:ascii="Times New Roman" w:hAnsi="Times New Roman" w:cs="Times New Roman"/>
          <w:sz w:val="28"/>
          <w:szCs w:val="28"/>
        </w:rPr>
        <w:t>, фантазию, особенно дорого ему. Оно вносит в жизнь ребенка радость творчества и созидания.</w:t>
      </w:r>
    </w:p>
    <w:p w:rsidR="0061370E" w:rsidRPr="00F4493D" w:rsidRDefault="005E197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Все представленное выше и обусловило потребность и необходимость разработки образовательной программы направленной на организацию работы детей по декоративно-прикладному творчеству</w:t>
      </w:r>
      <w:r w:rsidR="00742B17" w:rsidRPr="00F4493D">
        <w:rPr>
          <w:rFonts w:ascii="Times New Roman" w:hAnsi="Times New Roman" w:cs="Times New Roman"/>
          <w:sz w:val="28"/>
          <w:szCs w:val="28"/>
        </w:rPr>
        <w:t>.</w:t>
      </w:r>
    </w:p>
    <w:p w:rsidR="0061370E" w:rsidRPr="00F4493D" w:rsidRDefault="00702B2D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311D30">
        <w:rPr>
          <w:rFonts w:ascii="Times New Roman" w:hAnsi="Times New Roman" w:cs="Times New Roman"/>
          <w:sz w:val="28"/>
          <w:szCs w:val="28"/>
        </w:rPr>
        <w:t>Мир бисера</w:t>
      </w:r>
      <w:r w:rsidR="00392E51" w:rsidRPr="00F4493D">
        <w:rPr>
          <w:rFonts w:ascii="Times New Roman" w:hAnsi="Times New Roman" w:cs="Times New Roman"/>
          <w:sz w:val="28"/>
          <w:szCs w:val="28"/>
        </w:rPr>
        <w:t>», являя</w:t>
      </w:r>
      <w:r w:rsidRPr="00F4493D">
        <w:rPr>
          <w:rFonts w:ascii="Times New Roman" w:hAnsi="Times New Roman" w:cs="Times New Roman"/>
          <w:sz w:val="28"/>
          <w:szCs w:val="28"/>
        </w:rPr>
        <w:t>сь прикладной, носит практико-</w:t>
      </w:r>
      <w:r w:rsidR="00392E51" w:rsidRPr="00F4493D">
        <w:rPr>
          <w:rFonts w:ascii="Times New Roman" w:hAnsi="Times New Roman" w:cs="Times New Roman"/>
          <w:sz w:val="28"/>
          <w:szCs w:val="28"/>
        </w:rPr>
        <w:t xml:space="preserve">ориентированный характер и направлена на овладение учащимися основными приемами </w:t>
      </w:r>
      <w:proofErr w:type="spellStart"/>
      <w:r w:rsidR="00392E51" w:rsidRPr="00F4493D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392E51" w:rsidRPr="00F4493D">
        <w:rPr>
          <w:rFonts w:ascii="Times New Roman" w:hAnsi="Times New Roman" w:cs="Times New Roman"/>
          <w:sz w:val="28"/>
          <w:szCs w:val="28"/>
        </w:rPr>
        <w:t>.</w:t>
      </w:r>
      <w:r w:rsidR="00602412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A23083" w:rsidRPr="00F4493D">
        <w:rPr>
          <w:rFonts w:ascii="Times New Roman" w:hAnsi="Times New Roman" w:cs="Times New Roman"/>
          <w:sz w:val="28"/>
          <w:szCs w:val="28"/>
        </w:rPr>
        <w:t>Направленность дополнительной обр</w:t>
      </w:r>
      <w:r w:rsidR="00457264">
        <w:rPr>
          <w:rFonts w:ascii="Times New Roman" w:hAnsi="Times New Roman" w:cs="Times New Roman"/>
          <w:sz w:val="28"/>
          <w:szCs w:val="28"/>
        </w:rPr>
        <w:t>азовательной программы «Мир бисера</w:t>
      </w:r>
      <w:r w:rsidR="00B45A66" w:rsidRPr="00F4493D">
        <w:rPr>
          <w:rFonts w:ascii="Times New Roman" w:hAnsi="Times New Roman" w:cs="Times New Roman"/>
          <w:sz w:val="28"/>
          <w:szCs w:val="28"/>
        </w:rPr>
        <w:t>» - художественная</w:t>
      </w:r>
      <w:r w:rsidR="0061370E" w:rsidRPr="00F4493D">
        <w:rPr>
          <w:rFonts w:ascii="Times New Roman" w:hAnsi="Times New Roman" w:cs="Times New Roman"/>
          <w:sz w:val="28"/>
          <w:szCs w:val="28"/>
        </w:rPr>
        <w:t>.</w:t>
      </w:r>
    </w:p>
    <w:p w:rsidR="00B02757" w:rsidRPr="00B02757" w:rsidRDefault="00B02757" w:rsidP="003F0442">
      <w:pPr>
        <w:spacing w:after="0"/>
        <w:ind w:left="142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В основу данной программы положены следующие нормативные документы, регламентирующие деятельность ОУ в сфере дополнительного образования: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Федеральный закон от 29.12.2012 г. №273-Ф3 «Об образовании в Российской Федерации»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Концепция развития дополнительного образования в РФ (утверждена распоряжением Правительства РФ от 04. 09.2014 № 1726-Р)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02757">
        <w:rPr>
          <w:rFonts w:ascii="Times New Roman" w:hAnsi="Times New Roman" w:cs="Times New Roman"/>
          <w:spacing w:val="-4"/>
          <w:sz w:val="28"/>
          <w:szCs w:val="28"/>
        </w:rPr>
        <w:lastRenderedPageBreak/>
        <w:t>План мероприятий на 2015 - 2020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г. № 1726-р)</w:t>
      </w:r>
      <w:proofErr w:type="gramEnd"/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>Приказ Министерства образования и науки РФ от 9 января 2014 г. № 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proofErr w:type="spellStart"/>
      <w:r w:rsidRPr="00B02757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proofErr w:type="spellStart"/>
      <w:r w:rsidRPr="00B02757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proofErr w:type="spellStart"/>
      <w:r w:rsidRPr="00B02757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 РФ от 17.05.2012 № 413 «Об утверждении федерального государственного образовательного стандарта среднего (полного) общего образования»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B02757">
        <w:rPr>
          <w:rFonts w:ascii="Times New Roman" w:hAnsi="Times New Roman" w:cs="Times New Roman"/>
          <w:spacing w:val="-4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02757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Письмо </w:t>
      </w:r>
      <w:proofErr w:type="spellStart"/>
      <w:r w:rsidRPr="00B02757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 РФ от 11.12.2006 № 06-1844 «О Примерных требованиях к программам дополнительного образования детей» (рассматривается только как методические рекомендации)</w:t>
      </w:r>
    </w:p>
    <w:p w:rsidR="00B02757" w:rsidRPr="00B02757" w:rsidRDefault="00B02757" w:rsidP="0081680B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7">
        <w:rPr>
          <w:rFonts w:ascii="Times New Roman" w:hAnsi="Times New Roman" w:cs="Times New Roman"/>
          <w:spacing w:val="-4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амышла</w:t>
      </w:r>
      <w:proofErr w:type="spellEnd"/>
    </w:p>
    <w:p w:rsidR="00392E51" w:rsidRPr="00B02757" w:rsidRDefault="00392E51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81" w:rsidRPr="00F4493D" w:rsidRDefault="00742B17" w:rsidP="00F4493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449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</w:t>
      </w:r>
      <w:r w:rsidR="00B027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программы</w:t>
      </w:r>
      <w:r w:rsidRPr="00F449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B45A66" w:rsidRPr="00F4493D" w:rsidRDefault="00B45A66" w:rsidP="00F4493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Выявление и развитие творческих способностей и художественного </w:t>
      </w:r>
      <w:proofErr w:type="gramStart"/>
      <w:r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вкуса</w:t>
      </w:r>
      <w:proofErr w:type="gramEnd"/>
      <w:r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обучающихся в процессе </w:t>
      </w:r>
      <w:proofErr w:type="spellStart"/>
      <w:r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бисероплетения</w:t>
      </w:r>
      <w:proofErr w:type="spellEnd"/>
      <w:r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C0FE7" w:rsidRPr="00F4493D" w:rsidRDefault="00742B17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2A40" w:rsidRPr="00F4493D" w:rsidRDefault="003F0442" w:rsidP="00F449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C0FE7" w:rsidRPr="00F4493D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742B17" w:rsidRPr="00F449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3513" w:rsidRPr="00F4493D" w:rsidRDefault="00284CE6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</w:t>
      </w:r>
      <w:r w:rsidR="00B65C6B" w:rsidRPr="00F4493D">
        <w:rPr>
          <w:rFonts w:ascii="Times New Roman" w:hAnsi="Times New Roman" w:cs="Times New Roman"/>
          <w:sz w:val="28"/>
          <w:szCs w:val="28"/>
        </w:rPr>
        <w:t>ознакомить</w:t>
      </w:r>
      <w:r w:rsidR="00103812" w:rsidRPr="00F44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236" w:rsidRPr="00F449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="00D02236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103812" w:rsidRPr="00F4493D">
        <w:rPr>
          <w:rFonts w:ascii="Times New Roman" w:hAnsi="Times New Roman" w:cs="Times New Roman"/>
          <w:sz w:val="28"/>
          <w:szCs w:val="28"/>
        </w:rPr>
        <w:t>с различными направлениями де</w:t>
      </w:r>
      <w:r w:rsidR="00B65C6B" w:rsidRPr="00F4493D">
        <w:rPr>
          <w:rFonts w:ascii="Times New Roman" w:hAnsi="Times New Roman" w:cs="Times New Roman"/>
          <w:sz w:val="28"/>
          <w:szCs w:val="28"/>
        </w:rPr>
        <w:t>коративно-прикладного искусства;</w:t>
      </w:r>
    </w:p>
    <w:p w:rsidR="00B65C6B" w:rsidRPr="00F4493D" w:rsidRDefault="00A63513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с</w:t>
      </w:r>
      <w:r w:rsidR="00B65C6B" w:rsidRPr="00F4493D">
        <w:rPr>
          <w:rFonts w:ascii="Times New Roman" w:hAnsi="Times New Roman" w:cs="Times New Roman"/>
          <w:sz w:val="28"/>
          <w:szCs w:val="28"/>
        </w:rPr>
        <w:t xml:space="preserve">формировать систему знаний о </w:t>
      </w:r>
      <w:proofErr w:type="spellStart"/>
      <w:r w:rsidR="00B65C6B" w:rsidRPr="00F4493D"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 w:rsidR="00602412" w:rsidRPr="00F4493D">
        <w:rPr>
          <w:rFonts w:ascii="Times New Roman" w:hAnsi="Times New Roman" w:cs="Times New Roman"/>
          <w:sz w:val="28"/>
          <w:szCs w:val="28"/>
        </w:rPr>
        <w:t xml:space="preserve">, </w:t>
      </w:r>
      <w:r w:rsidRPr="00F4493D">
        <w:rPr>
          <w:rFonts w:ascii="Times New Roman" w:hAnsi="Times New Roman" w:cs="Times New Roman"/>
          <w:sz w:val="28"/>
          <w:szCs w:val="28"/>
        </w:rPr>
        <w:t>как об одном из видов искусства;</w:t>
      </w:r>
    </w:p>
    <w:p w:rsidR="001F29E2" w:rsidRPr="00F4493D" w:rsidRDefault="00284CE6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B65C6B" w:rsidRPr="00F4493D">
        <w:rPr>
          <w:rFonts w:ascii="Times New Roman" w:hAnsi="Times New Roman" w:cs="Times New Roman"/>
          <w:sz w:val="28"/>
          <w:szCs w:val="28"/>
        </w:rPr>
        <w:t>ормировать знания, умения и навыки</w:t>
      </w:r>
      <w:r w:rsidR="004D0D4B" w:rsidRPr="00F4493D">
        <w:rPr>
          <w:rFonts w:ascii="Times New Roman" w:hAnsi="Times New Roman" w:cs="Times New Roman"/>
          <w:sz w:val="28"/>
          <w:szCs w:val="28"/>
        </w:rPr>
        <w:t xml:space="preserve"> сос</w:t>
      </w:r>
      <w:r w:rsidR="00B65C6B" w:rsidRPr="00F4493D">
        <w:rPr>
          <w:rFonts w:ascii="Times New Roman" w:hAnsi="Times New Roman" w:cs="Times New Roman"/>
          <w:sz w:val="28"/>
          <w:szCs w:val="28"/>
        </w:rPr>
        <w:t>тавления схем, рисунков изделий;</w:t>
      </w:r>
    </w:p>
    <w:p w:rsidR="001F29E2" w:rsidRDefault="00284CE6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ф</w:t>
      </w:r>
      <w:r w:rsidR="00B65C6B" w:rsidRPr="00F4493D">
        <w:rPr>
          <w:rFonts w:ascii="Times New Roman" w:hAnsi="Times New Roman" w:cs="Times New Roman"/>
          <w:sz w:val="28"/>
          <w:szCs w:val="28"/>
        </w:rPr>
        <w:t>ормирование основ художественной грамо</w:t>
      </w:r>
      <w:r w:rsidR="00602412" w:rsidRPr="00F4493D">
        <w:rPr>
          <w:rFonts w:ascii="Times New Roman" w:hAnsi="Times New Roman" w:cs="Times New Roman"/>
          <w:sz w:val="28"/>
          <w:szCs w:val="28"/>
        </w:rPr>
        <w:t xml:space="preserve">тности в частности </w:t>
      </w:r>
      <w:proofErr w:type="spellStart"/>
      <w:r w:rsidR="00602412" w:rsidRPr="00F4493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602412" w:rsidRPr="00F4493D">
        <w:rPr>
          <w:rFonts w:ascii="Times New Roman" w:hAnsi="Times New Roman" w:cs="Times New Roman"/>
          <w:sz w:val="28"/>
          <w:szCs w:val="28"/>
        </w:rPr>
        <w:t>, композиции</w:t>
      </w:r>
      <w:r w:rsidR="00B65C6B" w:rsidRPr="00F4493D">
        <w:rPr>
          <w:rFonts w:ascii="Times New Roman" w:hAnsi="Times New Roman" w:cs="Times New Roman"/>
          <w:sz w:val="28"/>
          <w:szCs w:val="28"/>
        </w:rPr>
        <w:t xml:space="preserve">, орнамента. </w:t>
      </w:r>
    </w:p>
    <w:p w:rsidR="00CA4D85" w:rsidRPr="00F4493D" w:rsidRDefault="00CA4D85" w:rsidP="00CA4D8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D4B" w:rsidRPr="00F4493D" w:rsidRDefault="003F0442" w:rsidP="00F4493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2455" w:rsidRPr="00F4493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1F29E2" w:rsidRPr="00F449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5C6B" w:rsidRPr="00F4493D" w:rsidRDefault="00B65C6B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ребенка, его способностей</w:t>
      </w:r>
      <w:r w:rsidR="001F29E2" w:rsidRPr="00F4493D">
        <w:rPr>
          <w:rFonts w:ascii="Times New Roman" w:hAnsi="Times New Roman" w:cs="Times New Roman"/>
          <w:sz w:val="28"/>
          <w:szCs w:val="28"/>
        </w:rPr>
        <w:t>;</w:t>
      </w:r>
    </w:p>
    <w:p w:rsidR="00B17A48" w:rsidRPr="00F4493D" w:rsidRDefault="00B65C6B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развитие художественно-эстетического вкуса</w:t>
      </w:r>
      <w:r w:rsidR="001F29E2" w:rsidRPr="00F4493D">
        <w:rPr>
          <w:rFonts w:ascii="Times New Roman" w:hAnsi="Times New Roman" w:cs="Times New Roman"/>
          <w:sz w:val="28"/>
          <w:szCs w:val="28"/>
        </w:rPr>
        <w:t>;</w:t>
      </w:r>
    </w:p>
    <w:p w:rsidR="00A63513" w:rsidRPr="00F4493D" w:rsidRDefault="00E45ABC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развитие памяти,</w:t>
      </w:r>
      <w:r w:rsidR="00602412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A63513" w:rsidRPr="00F4493D">
        <w:rPr>
          <w:rFonts w:ascii="Times New Roman" w:hAnsi="Times New Roman" w:cs="Times New Roman"/>
          <w:sz w:val="28"/>
          <w:szCs w:val="28"/>
        </w:rPr>
        <w:t>мышления,</w:t>
      </w:r>
      <w:r w:rsidRPr="00F4493D">
        <w:rPr>
          <w:rFonts w:ascii="Times New Roman" w:hAnsi="Times New Roman" w:cs="Times New Roman"/>
          <w:sz w:val="28"/>
          <w:szCs w:val="28"/>
        </w:rPr>
        <w:t xml:space="preserve"> внимания, мелкой моторики</w:t>
      </w:r>
      <w:r w:rsidR="001F29E2" w:rsidRPr="00F4493D">
        <w:rPr>
          <w:rFonts w:ascii="Times New Roman" w:hAnsi="Times New Roman" w:cs="Times New Roman"/>
          <w:sz w:val="28"/>
          <w:szCs w:val="28"/>
        </w:rPr>
        <w:t>.</w:t>
      </w:r>
    </w:p>
    <w:p w:rsidR="00C03053" w:rsidRPr="00F4493D" w:rsidRDefault="00C03053" w:rsidP="00F4493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4A9" w:rsidRPr="00F4493D" w:rsidRDefault="00AC2455" w:rsidP="00F4493D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93D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1F29E2" w:rsidRPr="00F449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2E54" w:rsidRPr="00F4493D" w:rsidRDefault="002F0DE0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</w:t>
      </w:r>
      <w:r w:rsidR="004D0D4B" w:rsidRPr="00F4493D">
        <w:rPr>
          <w:rFonts w:ascii="Times New Roman" w:hAnsi="Times New Roman" w:cs="Times New Roman"/>
          <w:sz w:val="28"/>
          <w:szCs w:val="28"/>
        </w:rPr>
        <w:t>ривитие и</w:t>
      </w:r>
      <w:r w:rsidR="00022E54" w:rsidRPr="00F4493D">
        <w:rPr>
          <w:rFonts w:ascii="Times New Roman" w:hAnsi="Times New Roman" w:cs="Times New Roman"/>
          <w:sz w:val="28"/>
          <w:szCs w:val="28"/>
        </w:rPr>
        <w:t>нтереса к культуре своей Родины</w:t>
      </w:r>
      <w:r w:rsidR="004D0D4B" w:rsidRPr="00F4493D">
        <w:rPr>
          <w:rFonts w:ascii="Times New Roman" w:hAnsi="Times New Roman" w:cs="Times New Roman"/>
          <w:sz w:val="28"/>
          <w:szCs w:val="28"/>
        </w:rPr>
        <w:t>, к и</w:t>
      </w:r>
      <w:r w:rsidR="00022E54" w:rsidRPr="00F4493D">
        <w:rPr>
          <w:rFonts w:ascii="Times New Roman" w:hAnsi="Times New Roman" w:cs="Times New Roman"/>
          <w:sz w:val="28"/>
          <w:szCs w:val="28"/>
        </w:rPr>
        <w:t>стокам народного творчества;</w:t>
      </w:r>
    </w:p>
    <w:p w:rsidR="004D0D4B" w:rsidRPr="00F4493D" w:rsidRDefault="00022E54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воспитание чувства уважения и бережного отношения к народной культуре и творчеству народных мастеров</w:t>
      </w:r>
      <w:r w:rsidR="005C59C2" w:rsidRPr="00F4493D">
        <w:rPr>
          <w:rFonts w:ascii="Times New Roman" w:hAnsi="Times New Roman" w:cs="Times New Roman"/>
          <w:sz w:val="28"/>
          <w:szCs w:val="28"/>
        </w:rPr>
        <w:t>;</w:t>
      </w:r>
    </w:p>
    <w:p w:rsidR="00022E54" w:rsidRPr="00F4493D" w:rsidRDefault="00022E54" w:rsidP="0081680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воспитание учащихся на основе взаимопонимани</w:t>
      </w:r>
      <w:r w:rsidR="00605775" w:rsidRPr="00F4493D">
        <w:rPr>
          <w:rFonts w:ascii="Times New Roman" w:hAnsi="Times New Roman" w:cs="Times New Roman"/>
          <w:sz w:val="28"/>
          <w:szCs w:val="28"/>
        </w:rPr>
        <w:t>я и сотрудничества между людьми</w:t>
      </w:r>
      <w:r w:rsidR="001F29E2" w:rsidRPr="00F4493D">
        <w:rPr>
          <w:rFonts w:ascii="Times New Roman" w:hAnsi="Times New Roman" w:cs="Times New Roman"/>
          <w:sz w:val="28"/>
          <w:szCs w:val="28"/>
        </w:rPr>
        <w:t>,</w:t>
      </w:r>
      <w:r w:rsidR="00E45ABC" w:rsidRPr="00F4493D">
        <w:rPr>
          <w:rFonts w:ascii="Times New Roman" w:hAnsi="Times New Roman" w:cs="Times New Roman"/>
          <w:sz w:val="28"/>
          <w:szCs w:val="28"/>
        </w:rPr>
        <w:t xml:space="preserve"> социализация личности, в том числе детей с ОВЗ</w:t>
      </w:r>
      <w:r w:rsidR="003F0214" w:rsidRPr="00F4493D">
        <w:rPr>
          <w:rFonts w:ascii="Times New Roman" w:hAnsi="Times New Roman" w:cs="Times New Roman"/>
          <w:sz w:val="28"/>
          <w:szCs w:val="28"/>
        </w:rPr>
        <w:t>.</w:t>
      </w:r>
    </w:p>
    <w:p w:rsidR="00AC2455" w:rsidRPr="00F4493D" w:rsidRDefault="008D60F0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1413" w:rsidRPr="00F4493D">
        <w:rPr>
          <w:rFonts w:ascii="Times New Roman" w:hAnsi="Times New Roman" w:cs="Times New Roman"/>
          <w:b/>
          <w:sz w:val="28"/>
          <w:szCs w:val="28"/>
        </w:rPr>
        <w:t>Научно-теоритическое обоснование</w:t>
      </w:r>
      <w:r w:rsidR="006076E4" w:rsidRPr="00F44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FA1" w:rsidRPr="00F4493D" w:rsidRDefault="00C76978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ABC" w:rsidRPr="00F4493D">
        <w:rPr>
          <w:rFonts w:ascii="Times New Roman" w:hAnsi="Times New Roman" w:cs="Times New Roman"/>
          <w:sz w:val="28"/>
          <w:szCs w:val="28"/>
        </w:rPr>
        <w:t>Данная программа разработана на основе образовательной программы</w:t>
      </w:r>
      <w:r w:rsidR="00313FA1" w:rsidRPr="00F449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3FA1" w:rsidRPr="00F4493D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942020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313FA1" w:rsidRPr="00F4493D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942020" w:rsidRPr="00F4493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13FA1" w:rsidRPr="00F4493D">
        <w:rPr>
          <w:rFonts w:ascii="Times New Roman" w:hAnsi="Times New Roman" w:cs="Times New Roman"/>
          <w:sz w:val="28"/>
          <w:szCs w:val="28"/>
        </w:rPr>
        <w:t xml:space="preserve"> Харченко Р</w:t>
      </w:r>
      <w:r w:rsidR="001F29E2" w:rsidRPr="00F4493D">
        <w:rPr>
          <w:rFonts w:ascii="Times New Roman" w:hAnsi="Times New Roman" w:cs="Times New Roman"/>
          <w:sz w:val="28"/>
          <w:szCs w:val="28"/>
        </w:rPr>
        <w:t>озы Михайловны «Бисеринка» 2013</w:t>
      </w:r>
      <w:r w:rsidR="00313FA1" w:rsidRPr="00F4493D">
        <w:rPr>
          <w:rFonts w:ascii="Times New Roman" w:hAnsi="Times New Roman" w:cs="Times New Roman"/>
          <w:sz w:val="28"/>
          <w:szCs w:val="28"/>
        </w:rPr>
        <w:t>г.</w:t>
      </w:r>
    </w:p>
    <w:p w:rsidR="00261413" w:rsidRPr="00F4493D" w:rsidRDefault="003F0442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1413" w:rsidRPr="00F4493D">
        <w:rPr>
          <w:rFonts w:ascii="Times New Roman" w:hAnsi="Times New Roman" w:cs="Times New Roman"/>
          <w:b/>
          <w:sz w:val="28"/>
          <w:szCs w:val="28"/>
        </w:rPr>
        <w:t>Основные принципы программы</w:t>
      </w:r>
      <w:r w:rsidR="00B45A66" w:rsidRPr="00F4493D">
        <w:rPr>
          <w:rFonts w:ascii="Times New Roman" w:hAnsi="Times New Roman" w:cs="Times New Roman"/>
          <w:b/>
          <w:sz w:val="28"/>
          <w:szCs w:val="28"/>
        </w:rPr>
        <w:t>:</w:t>
      </w:r>
    </w:p>
    <w:p w:rsidR="00261413" w:rsidRPr="00F4493D" w:rsidRDefault="00261413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4493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4493D">
        <w:rPr>
          <w:rFonts w:ascii="Times New Roman" w:hAnsi="Times New Roman" w:cs="Times New Roman"/>
          <w:sz w:val="28"/>
          <w:szCs w:val="28"/>
        </w:rPr>
        <w:t xml:space="preserve"> (приоритет природных возможностей ребенка в сочетании с приобретенными качествами в его развитии</w:t>
      </w:r>
      <w:r w:rsidR="000653B8" w:rsidRPr="00F4493D">
        <w:rPr>
          <w:rFonts w:ascii="Times New Roman" w:hAnsi="Times New Roman" w:cs="Times New Roman"/>
          <w:sz w:val="28"/>
          <w:szCs w:val="28"/>
        </w:rPr>
        <w:t>)</w:t>
      </w:r>
      <w:r w:rsidR="00B45A66" w:rsidRPr="00F4493D">
        <w:rPr>
          <w:rFonts w:ascii="Times New Roman" w:hAnsi="Times New Roman" w:cs="Times New Roman"/>
          <w:sz w:val="28"/>
          <w:szCs w:val="28"/>
        </w:rPr>
        <w:t>.</w:t>
      </w:r>
    </w:p>
    <w:p w:rsidR="000653B8" w:rsidRPr="00F4493D" w:rsidRDefault="008964DF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Принцип творчества</w:t>
      </w:r>
      <w:r w:rsidR="001F29E2" w:rsidRPr="00F4493D">
        <w:rPr>
          <w:rFonts w:ascii="Times New Roman" w:hAnsi="Times New Roman" w:cs="Times New Roman"/>
          <w:sz w:val="28"/>
          <w:szCs w:val="28"/>
        </w:rPr>
        <w:t>:</w:t>
      </w:r>
      <w:r w:rsidR="006076E4" w:rsidRPr="00F4493D">
        <w:rPr>
          <w:rFonts w:ascii="Times New Roman" w:hAnsi="Times New Roman" w:cs="Times New Roman"/>
          <w:sz w:val="28"/>
          <w:szCs w:val="28"/>
        </w:rPr>
        <w:t xml:space="preserve"> р</w:t>
      </w:r>
      <w:r w:rsidR="000653B8" w:rsidRPr="00F4493D">
        <w:rPr>
          <w:rFonts w:ascii="Times New Roman" w:hAnsi="Times New Roman" w:cs="Times New Roman"/>
          <w:sz w:val="28"/>
          <w:szCs w:val="28"/>
        </w:rPr>
        <w:t>азвитие фантазии, образного мышл</w:t>
      </w:r>
      <w:r w:rsidR="00B45A66" w:rsidRPr="00F4493D">
        <w:rPr>
          <w:rFonts w:ascii="Times New Roman" w:hAnsi="Times New Roman" w:cs="Times New Roman"/>
          <w:sz w:val="28"/>
          <w:szCs w:val="28"/>
        </w:rPr>
        <w:t>ения, уверенности в своих силах.</w:t>
      </w:r>
    </w:p>
    <w:p w:rsidR="000653B8" w:rsidRPr="00F4493D" w:rsidRDefault="000653B8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Принцип ин</w:t>
      </w:r>
      <w:r w:rsidR="00353470" w:rsidRPr="00F4493D">
        <w:rPr>
          <w:rFonts w:ascii="Times New Roman" w:hAnsi="Times New Roman" w:cs="Times New Roman"/>
          <w:sz w:val="28"/>
          <w:szCs w:val="28"/>
        </w:rPr>
        <w:t>дивидуально-личностного подхода</w:t>
      </w:r>
      <w:r w:rsidRPr="00F4493D">
        <w:rPr>
          <w:rFonts w:ascii="Times New Roman" w:hAnsi="Times New Roman" w:cs="Times New Roman"/>
          <w:sz w:val="28"/>
          <w:szCs w:val="28"/>
        </w:rPr>
        <w:t xml:space="preserve">: учет индивидуальных возможностей </w:t>
      </w:r>
      <w:r w:rsidR="00353470" w:rsidRPr="00F4493D">
        <w:rPr>
          <w:rFonts w:ascii="Times New Roman" w:hAnsi="Times New Roman" w:cs="Times New Roman"/>
          <w:sz w:val="28"/>
          <w:szCs w:val="28"/>
        </w:rPr>
        <w:t>и способн</w:t>
      </w:r>
      <w:r w:rsidR="00E45ABC" w:rsidRPr="00F4493D">
        <w:rPr>
          <w:rFonts w:ascii="Times New Roman" w:hAnsi="Times New Roman" w:cs="Times New Roman"/>
          <w:sz w:val="28"/>
          <w:szCs w:val="28"/>
        </w:rPr>
        <w:t>остей каждого ребенка</w:t>
      </w:r>
      <w:r w:rsidR="00942020" w:rsidRPr="00F4493D">
        <w:rPr>
          <w:rFonts w:ascii="Times New Roman" w:hAnsi="Times New Roman" w:cs="Times New Roman"/>
          <w:sz w:val="28"/>
          <w:szCs w:val="28"/>
        </w:rPr>
        <w:t>,</w:t>
      </w:r>
      <w:r w:rsidR="00E45ABC" w:rsidRPr="00F4493D">
        <w:rPr>
          <w:rFonts w:ascii="Times New Roman" w:hAnsi="Times New Roman" w:cs="Times New Roman"/>
          <w:sz w:val="28"/>
          <w:szCs w:val="28"/>
        </w:rPr>
        <w:t xml:space="preserve"> в том числе детей с ОВЗ</w:t>
      </w:r>
      <w:r w:rsidR="00B45A66" w:rsidRPr="00F4493D">
        <w:rPr>
          <w:rFonts w:ascii="Times New Roman" w:hAnsi="Times New Roman" w:cs="Times New Roman"/>
          <w:sz w:val="28"/>
          <w:szCs w:val="28"/>
        </w:rPr>
        <w:t>.</w:t>
      </w:r>
    </w:p>
    <w:p w:rsidR="00353470" w:rsidRPr="00F4493D" w:rsidRDefault="00353470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Принцип сотрудничества участников образовательного п</w:t>
      </w:r>
      <w:r w:rsidR="00B45A66" w:rsidRPr="00F4493D">
        <w:rPr>
          <w:rFonts w:ascii="Times New Roman" w:hAnsi="Times New Roman" w:cs="Times New Roman"/>
          <w:sz w:val="28"/>
          <w:szCs w:val="28"/>
        </w:rPr>
        <w:t>роцесса  и доступность обучения.</w:t>
      </w:r>
    </w:p>
    <w:p w:rsidR="00353470" w:rsidRPr="00F4493D" w:rsidRDefault="003F0214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>Принцип интеграции</w:t>
      </w:r>
      <w:r w:rsidR="00353470" w:rsidRPr="00F4493D">
        <w:rPr>
          <w:rFonts w:ascii="Times New Roman" w:hAnsi="Times New Roman" w:cs="Times New Roman"/>
          <w:sz w:val="28"/>
          <w:szCs w:val="28"/>
        </w:rPr>
        <w:t>: разных форм и техник плетения</w:t>
      </w:r>
      <w:r w:rsidR="00B45A66" w:rsidRPr="00F4493D">
        <w:rPr>
          <w:rFonts w:ascii="Times New Roman" w:hAnsi="Times New Roman" w:cs="Times New Roman"/>
          <w:sz w:val="28"/>
          <w:szCs w:val="28"/>
        </w:rPr>
        <w:t>.</w:t>
      </w:r>
    </w:p>
    <w:p w:rsidR="00703D3B" w:rsidRDefault="00942020" w:rsidP="00816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4493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353470" w:rsidRPr="00F4493D">
        <w:rPr>
          <w:rFonts w:ascii="Times New Roman" w:hAnsi="Times New Roman" w:cs="Times New Roman"/>
          <w:sz w:val="28"/>
          <w:szCs w:val="28"/>
        </w:rPr>
        <w:t>: знакомство с историей бисе</w:t>
      </w:r>
      <w:r w:rsidR="00B45A66" w:rsidRPr="00F4493D">
        <w:rPr>
          <w:rFonts w:ascii="Times New Roman" w:hAnsi="Times New Roman" w:cs="Times New Roman"/>
          <w:sz w:val="28"/>
          <w:szCs w:val="28"/>
        </w:rPr>
        <w:t>ра, с рукоделием разных народов.</w:t>
      </w:r>
      <w:r w:rsidR="00353470" w:rsidRPr="00F4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D56" w:rsidRPr="00F4493D" w:rsidRDefault="00315D56" w:rsidP="00315D5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D3B" w:rsidRPr="00F4493D" w:rsidRDefault="003F0442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E4" w:rsidRPr="00F4493D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E45ABC" w:rsidRPr="00F4493D">
        <w:rPr>
          <w:rFonts w:ascii="Times New Roman" w:hAnsi="Times New Roman" w:cs="Times New Roman"/>
          <w:sz w:val="28"/>
          <w:szCs w:val="28"/>
        </w:rPr>
        <w:t xml:space="preserve">соответствует индивидуально-типологическим возрастным </w:t>
      </w:r>
      <w:r w:rsidR="00C91700" w:rsidRPr="00F4493D">
        <w:rPr>
          <w:rFonts w:ascii="Times New Roman" w:hAnsi="Times New Roman" w:cs="Times New Roman"/>
          <w:sz w:val="28"/>
          <w:szCs w:val="28"/>
        </w:rPr>
        <w:t>особенностям детей</w:t>
      </w:r>
      <w:r w:rsidR="003F0214" w:rsidRPr="00F4493D">
        <w:rPr>
          <w:rFonts w:ascii="Times New Roman" w:hAnsi="Times New Roman" w:cs="Times New Roman"/>
          <w:sz w:val="28"/>
          <w:szCs w:val="28"/>
        </w:rPr>
        <w:t>.</w:t>
      </w:r>
    </w:p>
    <w:p w:rsidR="006076E4" w:rsidRPr="00F4493D" w:rsidRDefault="003F0442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394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="006076E4" w:rsidRPr="00F4493D">
        <w:rPr>
          <w:rFonts w:ascii="Times New Roman" w:hAnsi="Times New Roman" w:cs="Times New Roman"/>
          <w:sz w:val="28"/>
          <w:szCs w:val="28"/>
        </w:rPr>
        <w:t xml:space="preserve"> обучения и ор</w:t>
      </w:r>
      <w:r w:rsidR="00213394">
        <w:rPr>
          <w:rFonts w:ascii="Times New Roman" w:hAnsi="Times New Roman" w:cs="Times New Roman"/>
          <w:sz w:val="28"/>
          <w:szCs w:val="28"/>
        </w:rPr>
        <w:t xml:space="preserve">иентирована на детей от 5 </w:t>
      </w:r>
      <w:r w:rsidR="00C03053" w:rsidRPr="00F4493D">
        <w:rPr>
          <w:rFonts w:ascii="Times New Roman" w:hAnsi="Times New Roman" w:cs="Times New Roman"/>
          <w:sz w:val="28"/>
          <w:szCs w:val="28"/>
        </w:rPr>
        <w:t>до 12</w:t>
      </w:r>
      <w:r w:rsidR="00B2290F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6076E4" w:rsidRPr="00F4493D">
        <w:rPr>
          <w:rFonts w:ascii="Times New Roman" w:hAnsi="Times New Roman" w:cs="Times New Roman"/>
          <w:sz w:val="28"/>
          <w:szCs w:val="28"/>
        </w:rPr>
        <w:t xml:space="preserve">лет.   </w:t>
      </w:r>
    </w:p>
    <w:p w:rsidR="00D02236" w:rsidRPr="00F4493D" w:rsidRDefault="003F0442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E4" w:rsidRPr="00F4493D">
        <w:rPr>
          <w:rFonts w:ascii="Times New Roman" w:hAnsi="Times New Roman" w:cs="Times New Roman"/>
          <w:sz w:val="28"/>
          <w:szCs w:val="28"/>
        </w:rPr>
        <w:t>При наборе принимаются все желающие</w:t>
      </w:r>
      <w:r w:rsidR="00D02236" w:rsidRPr="00F4493D">
        <w:rPr>
          <w:rFonts w:ascii="Times New Roman" w:hAnsi="Times New Roman" w:cs="Times New Roman"/>
          <w:sz w:val="28"/>
          <w:szCs w:val="28"/>
        </w:rPr>
        <w:t>.</w:t>
      </w:r>
    </w:p>
    <w:p w:rsidR="002672EE" w:rsidRPr="00F4493D" w:rsidRDefault="00E24009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93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13394">
        <w:rPr>
          <w:rFonts w:ascii="Times New Roman" w:hAnsi="Times New Roman" w:cs="Times New Roman"/>
          <w:sz w:val="28"/>
          <w:szCs w:val="28"/>
        </w:rPr>
        <w:t xml:space="preserve">остав учебной группы 15 человек. </w:t>
      </w:r>
      <w:r w:rsidR="002672EE" w:rsidRPr="00F4493D">
        <w:rPr>
          <w:rFonts w:ascii="Times New Roman" w:hAnsi="Times New Roman" w:cs="Times New Roman"/>
          <w:sz w:val="28"/>
          <w:szCs w:val="28"/>
        </w:rPr>
        <w:t>Объем учебной нагрузки в соответстви</w:t>
      </w:r>
      <w:r w:rsidR="00BA6F99" w:rsidRPr="00F4493D">
        <w:rPr>
          <w:rFonts w:ascii="Times New Roman" w:hAnsi="Times New Roman" w:cs="Times New Roman"/>
          <w:sz w:val="28"/>
          <w:szCs w:val="28"/>
        </w:rPr>
        <w:t>и с годами обучения составляет</w:t>
      </w:r>
      <w:r w:rsidR="00213394">
        <w:rPr>
          <w:rFonts w:ascii="Times New Roman" w:hAnsi="Times New Roman" w:cs="Times New Roman"/>
          <w:sz w:val="28"/>
          <w:szCs w:val="28"/>
        </w:rPr>
        <w:t xml:space="preserve"> 3 часа в неделю.</w:t>
      </w:r>
    </w:p>
    <w:p w:rsidR="00EE77FF" w:rsidRPr="00F4493D" w:rsidRDefault="003F0442" w:rsidP="00F449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700" w:rsidRPr="00F4493D">
        <w:rPr>
          <w:rFonts w:ascii="Times New Roman" w:hAnsi="Times New Roman" w:cs="Times New Roman"/>
          <w:sz w:val="28"/>
          <w:szCs w:val="28"/>
        </w:rPr>
        <w:t>Пр</w:t>
      </w:r>
      <w:r w:rsidR="00213394">
        <w:rPr>
          <w:rFonts w:ascii="Times New Roman" w:hAnsi="Times New Roman" w:cs="Times New Roman"/>
          <w:sz w:val="28"/>
          <w:szCs w:val="28"/>
        </w:rPr>
        <w:t>одолжительность занятия 60 минут</w:t>
      </w:r>
      <w:r w:rsidR="00EE77FF" w:rsidRPr="00F4493D">
        <w:rPr>
          <w:rFonts w:ascii="Times New Roman" w:hAnsi="Times New Roman" w:cs="Times New Roman"/>
          <w:sz w:val="28"/>
          <w:szCs w:val="28"/>
        </w:rPr>
        <w:t xml:space="preserve">, </w:t>
      </w:r>
      <w:r w:rsidR="00C91700" w:rsidRPr="00F4493D">
        <w:rPr>
          <w:rFonts w:ascii="Times New Roman" w:hAnsi="Times New Roman" w:cs="Times New Roman"/>
          <w:sz w:val="28"/>
          <w:szCs w:val="28"/>
        </w:rPr>
        <w:t xml:space="preserve">с перерывом для отдыха </w:t>
      </w:r>
      <w:r w:rsidR="00EE77FF" w:rsidRPr="00F4493D">
        <w:rPr>
          <w:rFonts w:ascii="Times New Roman" w:hAnsi="Times New Roman" w:cs="Times New Roman"/>
          <w:sz w:val="28"/>
          <w:szCs w:val="28"/>
        </w:rPr>
        <w:t>10 минут. При выполнении практических работ через каждые 20 мин</w:t>
      </w:r>
      <w:r w:rsidR="00E47B04" w:rsidRPr="00F4493D">
        <w:rPr>
          <w:rFonts w:ascii="Times New Roman" w:hAnsi="Times New Roman" w:cs="Times New Roman"/>
          <w:sz w:val="28"/>
          <w:szCs w:val="28"/>
        </w:rPr>
        <w:t xml:space="preserve">ут </w:t>
      </w:r>
      <w:r w:rsidR="00EE77FF" w:rsidRPr="00F4493D">
        <w:rPr>
          <w:rFonts w:ascii="Times New Roman" w:hAnsi="Times New Roman" w:cs="Times New Roman"/>
          <w:sz w:val="28"/>
          <w:szCs w:val="28"/>
        </w:rPr>
        <w:t>работы делается перерыв для</w:t>
      </w:r>
      <w:r w:rsidR="00E47B04" w:rsidRPr="00F4493D">
        <w:rPr>
          <w:rFonts w:ascii="Times New Roman" w:hAnsi="Times New Roman" w:cs="Times New Roman"/>
          <w:sz w:val="28"/>
          <w:szCs w:val="28"/>
        </w:rPr>
        <w:t xml:space="preserve"> предупре</w:t>
      </w:r>
      <w:r w:rsidR="00602412" w:rsidRPr="00F4493D">
        <w:rPr>
          <w:rFonts w:ascii="Times New Roman" w:hAnsi="Times New Roman" w:cs="Times New Roman"/>
          <w:sz w:val="28"/>
          <w:szCs w:val="28"/>
        </w:rPr>
        <w:t>ж</w:t>
      </w:r>
      <w:r w:rsidR="00E47B04" w:rsidRPr="00F4493D">
        <w:rPr>
          <w:rFonts w:ascii="Times New Roman" w:hAnsi="Times New Roman" w:cs="Times New Roman"/>
          <w:sz w:val="28"/>
          <w:szCs w:val="28"/>
        </w:rPr>
        <w:t>д</w:t>
      </w:r>
      <w:r w:rsidR="00602412" w:rsidRPr="00F4493D">
        <w:rPr>
          <w:rFonts w:ascii="Times New Roman" w:hAnsi="Times New Roman" w:cs="Times New Roman"/>
          <w:sz w:val="28"/>
          <w:szCs w:val="28"/>
        </w:rPr>
        <w:t>ения усталости</w:t>
      </w:r>
      <w:r w:rsidR="00E47B04" w:rsidRPr="00F4493D">
        <w:rPr>
          <w:rFonts w:ascii="Times New Roman" w:hAnsi="Times New Roman" w:cs="Times New Roman"/>
          <w:sz w:val="28"/>
          <w:szCs w:val="28"/>
        </w:rPr>
        <w:t xml:space="preserve"> глаз и искривлени</w:t>
      </w:r>
      <w:r w:rsidR="00602412" w:rsidRPr="00F4493D">
        <w:rPr>
          <w:rFonts w:ascii="Times New Roman" w:hAnsi="Times New Roman" w:cs="Times New Roman"/>
          <w:sz w:val="28"/>
          <w:szCs w:val="28"/>
        </w:rPr>
        <w:t>я</w:t>
      </w:r>
      <w:r w:rsidR="00E47B04" w:rsidRPr="00F4493D">
        <w:rPr>
          <w:rFonts w:ascii="Times New Roman" w:hAnsi="Times New Roman" w:cs="Times New Roman"/>
          <w:sz w:val="28"/>
          <w:szCs w:val="28"/>
        </w:rPr>
        <w:t xml:space="preserve"> позвоночника при работе за столом с мелким бисером.</w:t>
      </w:r>
    </w:p>
    <w:p w:rsidR="00C85DD5" w:rsidRDefault="003F0442" w:rsidP="00315D56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2E2" w:rsidRPr="00F4493D">
        <w:rPr>
          <w:rFonts w:ascii="Times New Roman" w:hAnsi="Times New Roman" w:cs="Times New Roman"/>
          <w:sz w:val="28"/>
          <w:szCs w:val="28"/>
        </w:rPr>
        <w:t>В самом начале обучения даются вводные уроки. На которых воспитанники получают теоретические знания о материалах, их свойствах, разновидностях,  об инструментах и их безопасном использовании, о культуре и организации рабочего места, правилах и традициях коллектива.</w:t>
      </w:r>
      <w:r w:rsidR="00942020" w:rsidRPr="00F4493D">
        <w:rPr>
          <w:rFonts w:ascii="Times New Roman" w:hAnsi="Times New Roman" w:cs="Times New Roman"/>
          <w:sz w:val="28"/>
          <w:szCs w:val="28"/>
        </w:rPr>
        <w:t xml:space="preserve"> </w:t>
      </w:r>
      <w:r w:rsidR="00471C8C" w:rsidRPr="00F4493D">
        <w:rPr>
          <w:rFonts w:ascii="Times New Roman" w:hAnsi="Times New Roman" w:cs="Times New Roman"/>
          <w:sz w:val="28"/>
          <w:szCs w:val="28"/>
        </w:rPr>
        <w:t>Большая часть рабочего времени отводится на практические занятия. Программа позволяет избежать изготовления большего количества образцов. Дети овладевают приемам</w:t>
      </w:r>
      <w:r w:rsidR="008964DF" w:rsidRPr="00F4493D">
        <w:rPr>
          <w:rFonts w:ascii="Times New Roman" w:hAnsi="Times New Roman" w:cs="Times New Roman"/>
          <w:sz w:val="28"/>
          <w:szCs w:val="28"/>
        </w:rPr>
        <w:t>и, навыками и техникой выполнения конкретного изделия</w:t>
      </w:r>
      <w:r w:rsidR="00AC2455" w:rsidRPr="00F4493D">
        <w:rPr>
          <w:rFonts w:ascii="Times New Roman" w:hAnsi="Times New Roman" w:cs="Times New Roman"/>
          <w:sz w:val="28"/>
          <w:szCs w:val="28"/>
        </w:rPr>
        <w:t>.</w:t>
      </w:r>
      <w:r w:rsidR="00D02236" w:rsidRPr="00F4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03" w:rsidRPr="00956596" w:rsidRDefault="00C85DD5" w:rsidP="0095659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ja-JP"/>
        </w:rPr>
        <w:tab/>
      </w:r>
      <w:r w:rsidR="008D60F0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                          </w:t>
      </w:r>
      <w:r w:rsidR="006D4203" w:rsidRPr="00F4493D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Гиги</w:t>
      </w:r>
      <w:r w:rsidR="003F0442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ена и техника безопасности     </w:t>
      </w:r>
    </w:p>
    <w:p w:rsidR="006D4203" w:rsidRPr="00F4493D" w:rsidRDefault="003F0442" w:rsidP="00F4493D">
      <w:pPr>
        <w:spacing w:after="0"/>
        <w:ind w:left="10" w:firstLine="48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ab/>
      </w:r>
      <w:r w:rsidR="006D4203" w:rsidRPr="00F4493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Рабочее место должно быть хорошо освещено, свет должен падать с левой стороны. Нужно следить за правильной осанкой детей. Салфетка для работы должна быть светлых, спокойных тонов и из натуральной ткани (хлопок, лен). Необходимо объяснить детям правила обращения с острыми предметами: иглы, ножницы, проволока, макетный нож.</w:t>
      </w:r>
    </w:p>
    <w:p w:rsidR="004C2986" w:rsidRDefault="003F0442" w:rsidP="00F4493D">
      <w:pPr>
        <w:spacing w:after="0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ab/>
      </w:r>
      <w:r w:rsidR="00EC4BE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</w:t>
      </w:r>
      <w:r w:rsidR="006D4203" w:rsidRPr="00F4493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ужно делать перерывы в работе, чтобы дети подвигались, отдохнули, сделали гимнастику для глаз, мышц спины, шеи, рук. Гимнастику целесообразно проводить в форме игры. Во время отдыха желательно послушать тихую музыку, она способствует расслаблению мышц всего тела, что необходимо при работе сидя. Музыкотерапия помогает быстро набраться сил и продолжать работу в прежнем темпе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с прежним увлечением. Через 1-</w:t>
      </w:r>
      <w:r w:rsidR="006D4203" w:rsidRPr="00F4493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1,5 часа нужно проветривать помещение.</w:t>
      </w:r>
    </w:p>
    <w:p w:rsidR="00FB268C" w:rsidRPr="00F4493D" w:rsidRDefault="00FB268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F6F42" w:rsidRPr="00E072AA" w:rsidRDefault="00E072AA" w:rsidP="00E072A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62CF0" w:rsidRPr="00E072AA">
        <w:rPr>
          <w:rFonts w:ascii="Times New Roman" w:hAnsi="Times New Roman" w:cs="Times New Roman"/>
          <w:b/>
          <w:sz w:val="32"/>
          <w:szCs w:val="32"/>
        </w:rPr>
        <w:t>Учебно-т</w:t>
      </w:r>
      <w:r w:rsidR="00EF6F42" w:rsidRPr="00E072AA">
        <w:rPr>
          <w:rFonts w:ascii="Times New Roman" w:hAnsi="Times New Roman" w:cs="Times New Roman"/>
          <w:b/>
          <w:sz w:val="32"/>
          <w:szCs w:val="32"/>
        </w:rPr>
        <w:t>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77"/>
        <w:gridCol w:w="1530"/>
        <w:gridCol w:w="1529"/>
        <w:gridCol w:w="1218"/>
      </w:tblGrid>
      <w:tr w:rsidR="00EF6F42" w:rsidTr="00EF6F4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 w:rsidP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 w:rsidP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42" w:rsidRDefault="00EF6F42" w:rsidP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F6F42" w:rsidTr="00EF6F4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42" w:rsidRDefault="00EF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C7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C7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из бисера на проволоке. Цветы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Игольчатое низание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C7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C7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C7782A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Петельное низание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4B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плетение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Французское низание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4B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Плетение на проволоке.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Фигурки</w:t>
            </w:r>
            <w:r w:rsidR="00954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деревья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фигурки из бисера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1B84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4" w:rsidRDefault="004B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4" w:rsidRDefault="00E2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="004B1B8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4B1B84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="004B1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4" w:rsidRDefault="004B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4" w:rsidRDefault="004B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4" w:rsidRDefault="004B1B84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482A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E2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E2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r w:rsidR="0095482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бисера и </w:t>
            </w:r>
            <w:r w:rsidR="0095482A">
              <w:rPr>
                <w:rFonts w:ascii="Times New Roman" w:hAnsi="Times New Roman" w:cs="Times New Roman"/>
                <w:sz w:val="28"/>
                <w:szCs w:val="28"/>
              </w:rPr>
              <w:t>бусин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6F42" w:rsidTr="00EF6F4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на леске из бисера. Украшения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 w:rsidP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в колечко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в крестик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9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Украшения из бисера и бусин с наложением из бисера.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482A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из бисера и бусин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подплетением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9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1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A" w:rsidRDefault="001D74B7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6F42" w:rsidTr="00EF6F4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1D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Pr="00702F60" w:rsidRDefault="00EA2FA6" w:rsidP="007A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F6F42" w:rsidTr="00EF6F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F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Pr="007A411C" w:rsidRDefault="00EF6F42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2" w:rsidRPr="007A411C" w:rsidRDefault="00EF6F42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42" w:rsidRDefault="00EA2FA6" w:rsidP="007A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D62CF0" w:rsidRDefault="00D62CF0" w:rsidP="00EF6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D85" w:rsidRPr="00FB268C" w:rsidRDefault="00FB268C" w:rsidP="00FB268C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CA4D85" w:rsidRPr="00FB268C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D62CF0" w:rsidRPr="00D62CF0" w:rsidRDefault="00D62CF0" w:rsidP="00D62CF0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4D85" w:rsidRPr="002937C6" w:rsidRDefault="00CA4D85" w:rsidP="0081680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37C6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CA4D85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D85" w:rsidRPr="006524B3">
        <w:rPr>
          <w:rFonts w:ascii="Times New Roman" w:hAnsi="Times New Roman" w:cs="Times New Roman"/>
          <w:sz w:val="28"/>
          <w:szCs w:val="28"/>
        </w:rPr>
        <w:t>Цель и задачи объединения</w:t>
      </w:r>
      <w:r w:rsidR="00CA4D85">
        <w:rPr>
          <w:rFonts w:ascii="Times New Roman" w:hAnsi="Times New Roman" w:cs="Times New Roman"/>
          <w:sz w:val="28"/>
          <w:szCs w:val="28"/>
        </w:rPr>
        <w:t xml:space="preserve">. Режим работы. План занятий. Демонстрация изделий. История развития </w:t>
      </w:r>
      <w:proofErr w:type="spellStart"/>
      <w:r w:rsidR="00CA4D8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CA4D85">
        <w:rPr>
          <w:rFonts w:ascii="Times New Roman" w:hAnsi="Times New Roman" w:cs="Times New Roman"/>
          <w:sz w:val="28"/>
          <w:szCs w:val="28"/>
        </w:rPr>
        <w:t xml:space="preserve">. Современные направления </w:t>
      </w:r>
      <w:proofErr w:type="spellStart"/>
      <w:r w:rsidR="00CA4D8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CA4D85">
        <w:rPr>
          <w:rFonts w:ascii="Times New Roman" w:hAnsi="Times New Roman" w:cs="Times New Roman"/>
          <w:sz w:val="28"/>
          <w:szCs w:val="28"/>
        </w:rPr>
        <w:t xml:space="preserve">. Инструменты и </w:t>
      </w:r>
      <w:proofErr w:type="gramStart"/>
      <w:r w:rsidR="00CA4D85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CA4D85">
        <w:rPr>
          <w:rFonts w:ascii="Times New Roman" w:hAnsi="Times New Roman" w:cs="Times New Roman"/>
          <w:sz w:val="28"/>
          <w:szCs w:val="28"/>
        </w:rPr>
        <w:t xml:space="preserve">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0223AE" w:rsidRPr="000223AE" w:rsidRDefault="008D60F0" w:rsidP="0002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223AE" w:rsidRPr="000223AE">
        <w:rPr>
          <w:rFonts w:ascii="Times New Roman" w:hAnsi="Times New Roman" w:cs="Times New Roman"/>
          <w:b/>
          <w:sz w:val="28"/>
          <w:szCs w:val="28"/>
        </w:rPr>
        <w:t>Плетение из бисера на проволоке. Цветы</w:t>
      </w:r>
    </w:p>
    <w:p w:rsidR="00CA4D85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4D85" w:rsidRPr="00A275FE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="00CA4D85">
        <w:rPr>
          <w:rFonts w:ascii="Times New Roman" w:hAnsi="Times New Roman" w:cs="Times New Roman"/>
          <w:sz w:val="28"/>
          <w:szCs w:val="28"/>
        </w:rPr>
        <w:t xml:space="preserve">. Основные приёмы </w:t>
      </w:r>
      <w:proofErr w:type="spellStart"/>
      <w:r w:rsidR="00CA4D8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CA4D85">
        <w:rPr>
          <w:rFonts w:ascii="Times New Roman" w:hAnsi="Times New Roman" w:cs="Times New Roman"/>
          <w:sz w:val="28"/>
          <w:szCs w:val="28"/>
        </w:rPr>
        <w:t>, используемые для изготовления цветов: параллельное, петельное, игольчатое плетение, низание дугами. Комбинирование приемов. Техника выполнения серединки, лепестков, чашелистиков, тычинок, листьев. Анализ моделей. Зарисовка схем.</w:t>
      </w:r>
    </w:p>
    <w:p w:rsidR="00CA4D85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4D85" w:rsidRPr="00A275F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CA4D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A4D85">
        <w:rPr>
          <w:rFonts w:ascii="Times New Roman" w:hAnsi="Times New Roman" w:cs="Times New Roman"/>
          <w:sz w:val="28"/>
          <w:szCs w:val="28"/>
        </w:rPr>
        <w:t xml:space="preserve">Выполнение отдельных элементов цветов. Сборка изделий. Составление композиций, весенних, летних, осенних и зимних букетов. Подготовка основы декоративного панно: обтягивание тканью. Прикрепление элементов композиции к основе. </w:t>
      </w:r>
    </w:p>
    <w:p w:rsidR="000223AE" w:rsidRPr="000223AE" w:rsidRDefault="008D60F0" w:rsidP="00022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223AE" w:rsidRPr="000223AE">
        <w:rPr>
          <w:rFonts w:ascii="Times New Roman" w:hAnsi="Times New Roman" w:cs="Times New Roman"/>
          <w:b/>
          <w:sz w:val="28"/>
          <w:szCs w:val="28"/>
        </w:rPr>
        <w:t xml:space="preserve">Плетение на проволоке. Фигурки и деревья </w:t>
      </w:r>
    </w:p>
    <w:p w:rsidR="000223AE" w:rsidRPr="000223AE" w:rsidRDefault="000223AE" w:rsidP="0002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3AE">
        <w:rPr>
          <w:rFonts w:ascii="Times New Roman" w:hAnsi="Times New Roman" w:cs="Times New Roman"/>
          <w:sz w:val="28"/>
          <w:szCs w:val="28"/>
        </w:rPr>
        <w:t>Плоские фигурки из бисера</w:t>
      </w:r>
    </w:p>
    <w:p w:rsidR="000223AE" w:rsidRPr="000223AE" w:rsidRDefault="000223AE" w:rsidP="0002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3AE">
        <w:rPr>
          <w:rFonts w:ascii="Times New Roman" w:hAnsi="Times New Roman" w:cs="Times New Roman"/>
          <w:sz w:val="28"/>
          <w:szCs w:val="28"/>
        </w:rPr>
        <w:t xml:space="preserve">Изделия из </w:t>
      </w:r>
      <w:proofErr w:type="spellStart"/>
      <w:r w:rsidRPr="000223AE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Pr="000223AE">
        <w:rPr>
          <w:rFonts w:ascii="Times New Roman" w:hAnsi="Times New Roman" w:cs="Times New Roman"/>
          <w:sz w:val="28"/>
          <w:szCs w:val="28"/>
        </w:rPr>
        <w:t>.</w:t>
      </w:r>
    </w:p>
    <w:p w:rsidR="000223AE" w:rsidRDefault="000223AE" w:rsidP="0002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3AE">
        <w:rPr>
          <w:rFonts w:ascii="Times New Roman" w:hAnsi="Times New Roman" w:cs="Times New Roman"/>
          <w:sz w:val="28"/>
          <w:szCs w:val="28"/>
        </w:rPr>
        <w:t>Изделия  из бисера и бусин</w:t>
      </w:r>
    </w:p>
    <w:p w:rsidR="000223AE" w:rsidRDefault="000223AE" w:rsidP="00CA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D85" w:rsidRPr="008D60F0" w:rsidRDefault="003F0442" w:rsidP="00CA4D85">
      <w:pPr>
        <w:spacing w:after="0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702F60">
        <w:rPr>
          <w:rFonts w:ascii="Times New Roman" w:hAnsi="Times New Roman" w:cs="Times New Roman"/>
          <w:color w:val="8DB3E2" w:themeColor="text2" w:themeTint="66"/>
          <w:sz w:val="28"/>
          <w:szCs w:val="28"/>
        </w:rPr>
        <w:lastRenderedPageBreak/>
        <w:tab/>
      </w:r>
      <w:r w:rsidR="00CA4D85" w:rsidRPr="002937C6">
        <w:rPr>
          <w:rFonts w:ascii="Times New Roman" w:hAnsi="Times New Roman" w:cs="Times New Roman"/>
          <w:b/>
          <w:i/>
          <w:sz w:val="28"/>
          <w:szCs w:val="28"/>
        </w:rPr>
        <w:t xml:space="preserve"> Плоские фигурки животных, птиц, насекомых на проволоке.</w:t>
      </w:r>
    </w:p>
    <w:p w:rsidR="00CA4D85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4D85" w:rsidRPr="00A275FE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="00CA4D85">
        <w:rPr>
          <w:rFonts w:ascii="Times New Roman" w:hAnsi="Times New Roman" w:cs="Times New Roman"/>
          <w:sz w:val="28"/>
          <w:szCs w:val="28"/>
        </w:rPr>
        <w:t xml:space="preserve">. Основные приёмы </w:t>
      </w:r>
      <w:proofErr w:type="spellStart"/>
      <w:r w:rsidR="00CA4D8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CA4D85">
        <w:rPr>
          <w:rFonts w:ascii="Times New Roman" w:hAnsi="Times New Roman" w:cs="Times New Roman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</w:t>
      </w:r>
      <w:r w:rsidR="000223AE">
        <w:rPr>
          <w:rFonts w:ascii="Times New Roman" w:hAnsi="Times New Roman" w:cs="Times New Roman"/>
          <w:sz w:val="28"/>
          <w:szCs w:val="28"/>
        </w:rPr>
        <w:t xml:space="preserve"> </w:t>
      </w:r>
      <w:r w:rsidR="00702F60">
        <w:rPr>
          <w:rFonts w:ascii="Times New Roman" w:hAnsi="Times New Roman" w:cs="Times New Roman"/>
          <w:sz w:val="28"/>
          <w:szCs w:val="28"/>
        </w:rPr>
        <w:t xml:space="preserve"> </w:t>
      </w:r>
      <w:r w:rsidR="000223AE">
        <w:rPr>
          <w:rFonts w:ascii="Times New Roman" w:hAnsi="Times New Roman" w:cs="Times New Roman"/>
          <w:sz w:val="28"/>
          <w:szCs w:val="28"/>
        </w:rPr>
        <w:t xml:space="preserve">Декоративная ветка из </w:t>
      </w:r>
      <w:proofErr w:type="spellStart"/>
      <w:r w:rsidR="000223AE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="000223AE">
        <w:rPr>
          <w:rFonts w:ascii="Times New Roman" w:hAnsi="Times New Roman" w:cs="Times New Roman"/>
          <w:sz w:val="28"/>
          <w:szCs w:val="28"/>
        </w:rPr>
        <w:t>, путем простого низания</w:t>
      </w:r>
      <w:r w:rsidR="00702F60">
        <w:rPr>
          <w:rFonts w:ascii="Times New Roman" w:hAnsi="Times New Roman" w:cs="Times New Roman"/>
          <w:sz w:val="28"/>
          <w:szCs w:val="28"/>
        </w:rPr>
        <w:t>. Дерево из бисера и бусин.</w:t>
      </w:r>
      <w:r w:rsidR="00CA4D85">
        <w:rPr>
          <w:rFonts w:ascii="Times New Roman" w:hAnsi="Times New Roman" w:cs="Times New Roman"/>
          <w:sz w:val="28"/>
          <w:szCs w:val="28"/>
        </w:rPr>
        <w:t xml:space="preserve"> Анализ моделей. Зарисовка схем.</w:t>
      </w:r>
    </w:p>
    <w:p w:rsidR="00CA4D85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4D85" w:rsidRPr="00204F48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CA4D85" w:rsidRPr="00204F48">
        <w:rPr>
          <w:rFonts w:ascii="Times New Roman" w:hAnsi="Times New Roman" w:cs="Times New Roman"/>
          <w:sz w:val="28"/>
          <w:szCs w:val="28"/>
        </w:rPr>
        <w:t>.</w:t>
      </w:r>
      <w:r w:rsidR="00702F60">
        <w:rPr>
          <w:rFonts w:ascii="Times New Roman" w:hAnsi="Times New Roman" w:cs="Times New Roman"/>
          <w:sz w:val="28"/>
          <w:szCs w:val="28"/>
        </w:rPr>
        <w:t xml:space="preserve"> Выполнение изделий</w:t>
      </w:r>
      <w:r w:rsidR="00CA4D85">
        <w:rPr>
          <w:rFonts w:ascii="Times New Roman" w:hAnsi="Times New Roman" w:cs="Times New Roman"/>
          <w:sz w:val="28"/>
          <w:szCs w:val="28"/>
        </w:rPr>
        <w:t>. Оформление. Применение.</w:t>
      </w:r>
    </w:p>
    <w:p w:rsidR="00702F60" w:rsidRDefault="00702F60" w:rsidP="00CA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F60" w:rsidRDefault="008D60F0" w:rsidP="00702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02F60" w:rsidRPr="00702F60">
        <w:rPr>
          <w:rFonts w:ascii="Times New Roman" w:hAnsi="Times New Roman" w:cs="Times New Roman"/>
          <w:b/>
          <w:sz w:val="28"/>
          <w:szCs w:val="28"/>
        </w:rPr>
        <w:t>Плетение на леске из бисера. Украшения</w:t>
      </w:r>
      <w:r w:rsidR="00702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F60" w:rsidRPr="00702F60" w:rsidRDefault="00702F60" w:rsidP="00702F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Плетение простых украшений в колечко,  в крестик </w:t>
      </w:r>
      <w:proofErr w:type="gramStart"/>
      <w:r w:rsidRPr="00702F60">
        <w:rPr>
          <w:rFonts w:ascii="Times New Roman" w:hAnsi="Times New Roman" w:cs="Times New Roman"/>
          <w:color w:val="000000" w:themeColor="text1"/>
          <w:sz w:val="28"/>
          <w:szCs w:val="28"/>
        </w:rPr>
        <w:t>-б</w:t>
      </w:r>
      <w:proofErr w:type="gramEnd"/>
      <w:r w:rsidRPr="00702F60">
        <w:rPr>
          <w:rFonts w:ascii="Times New Roman" w:hAnsi="Times New Roman" w:cs="Times New Roman"/>
          <w:color w:val="000000" w:themeColor="text1"/>
          <w:sz w:val="28"/>
          <w:szCs w:val="28"/>
        </w:rPr>
        <w:t>раслеты, колечки, броши, цепочки. Выбор схемы, цветовое решение. Прикрепление застежек.</w:t>
      </w:r>
    </w:p>
    <w:p w:rsidR="00702F60" w:rsidRPr="00702F60" w:rsidRDefault="00702F60" w:rsidP="00702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F60">
        <w:rPr>
          <w:rFonts w:ascii="Times New Roman" w:hAnsi="Times New Roman" w:cs="Times New Roman"/>
          <w:sz w:val="28"/>
          <w:szCs w:val="28"/>
        </w:rPr>
        <w:t>Украшения из бисера и бусин с наложением из бисера.</w:t>
      </w:r>
    </w:p>
    <w:p w:rsidR="00702F60" w:rsidRDefault="00702F60" w:rsidP="00702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F60">
        <w:rPr>
          <w:rFonts w:ascii="Times New Roman" w:hAnsi="Times New Roman" w:cs="Times New Roman"/>
          <w:sz w:val="28"/>
          <w:szCs w:val="28"/>
        </w:rPr>
        <w:t xml:space="preserve">Украшения из бисера и бусин с </w:t>
      </w:r>
      <w:proofErr w:type="spellStart"/>
      <w:r w:rsidRPr="00702F60">
        <w:rPr>
          <w:rFonts w:ascii="Times New Roman" w:hAnsi="Times New Roman" w:cs="Times New Roman"/>
          <w:sz w:val="28"/>
          <w:szCs w:val="28"/>
        </w:rPr>
        <w:t>подплетением</w:t>
      </w:r>
      <w:proofErr w:type="spellEnd"/>
    </w:p>
    <w:p w:rsidR="00702F60" w:rsidRDefault="00702F60" w:rsidP="00702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F60">
        <w:rPr>
          <w:rFonts w:ascii="Times New Roman" w:hAnsi="Times New Roman" w:cs="Times New Roman"/>
          <w:sz w:val="28"/>
          <w:szCs w:val="28"/>
        </w:rPr>
        <w:t>.</w:t>
      </w:r>
      <w:r w:rsidRPr="00702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DD3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>. Различные техники объёмного плетения на леске. Объёмные изделия на основе плоского плетения. Анализ модели. Выбор материалов, цветовое решение, последовательность выполнения. Зарисовка схем.</w:t>
      </w:r>
    </w:p>
    <w:p w:rsidR="00702F60" w:rsidRDefault="00702F60" w:rsidP="00702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53DD3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Изготовление украшений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Сборка изделия.  </w:t>
      </w:r>
    </w:p>
    <w:p w:rsidR="00CA4D85" w:rsidRPr="00CA4D85" w:rsidRDefault="008D60F0" w:rsidP="00702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85" w:rsidRPr="00CA4D85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CA4D85" w:rsidRPr="00C33C3A" w:rsidRDefault="003F0442" w:rsidP="00CA4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4D85" w:rsidRPr="007261B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A4D85">
        <w:rPr>
          <w:rFonts w:ascii="Times New Roman" w:hAnsi="Times New Roman" w:cs="Times New Roman"/>
          <w:sz w:val="28"/>
          <w:szCs w:val="28"/>
        </w:rPr>
        <w:t xml:space="preserve">вернисажа. Обсуждение результатов. Подведение итогов. Награждение. </w:t>
      </w:r>
    </w:p>
    <w:p w:rsidR="00975742" w:rsidRDefault="00975742" w:rsidP="009E4EE7">
      <w:pPr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75742" w:rsidRPr="00D62CF0" w:rsidRDefault="00975742" w:rsidP="0081680B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2C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образовательной программы</w:t>
      </w:r>
    </w:p>
    <w:p w:rsidR="00975742" w:rsidRPr="003F0442" w:rsidRDefault="00CA4D85" w:rsidP="003F04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D2413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прогр</w:t>
      </w:r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амма рассчитана на </w:t>
      </w:r>
      <w:r w:rsidR="001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="00702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обучения, по 3</w:t>
      </w:r>
      <w:r w:rsidR="001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в неделю </w:t>
      </w: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общем об</w:t>
      </w:r>
      <w:r w:rsidR="001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ъёме 108</w:t>
      </w: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часов.</w:t>
      </w:r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Основной акцент программы делается на изучение видов техники </w:t>
      </w:r>
      <w:proofErr w:type="spellStart"/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бисероплетения</w:t>
      </w:r>
      <w:proofErr w:type="spellEnd"/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практическое применение полученных знаний на практических занятиях, к</w:t>
      </w:r>
      <w:r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оторым будет отводиться около 85</w:t>
      </w:r>
      <w:r w:rsidR="00975742" w:rsidRPr="003F0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времени.</w:t>
      </w:r>
    </w:p>
    <w:p w:rsidR="00975742" w:rsidRPr="003F0442" w:rsidRDefault="00975742" w:rsidP="003F0442">
      <w:pPr>
        <w:spacing w:after="0"/>
        <w:ind w:left="2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психологические особенности ребенка и то, что низание бисером — дело кропотливое, требующее терпения и усидчивости, первые занятия направлены на то, чтобы увлечь, заинтересовать ребенка, втянуть его в процесс творчества. На первых занятиях дети учатся изготовлять простые, но эффектные игрушки-сувениры, внося в них элемент индивидуальности, творчества. Постепенно дети втягиваются в творческий процесс и способны заниматься кропотливой работой, выполняя более сложные изделия. Здесь очень важно помочь ребенку увидеть, представить конечный результат. В процессе обучение дети проходят весь путь — от наброска, эскиза-идеи до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композиционного решения в любом виде деятельности, познают «муки» творчества применяют все знания и умения, приобретенные ранее.</w:t>
      </w:r>
    </w:p>
    <w:p w:rsidR="00975742" w:rsidRPr="003F0442" w:rsidRDefault="00975742" w:rsidP="003F0442">
      <w:pPr>
        <w:spacing w:after="0"/>
        <w:ind w:left="2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мастерству строятся таким образом: новый вид, способы плетения — оригинальное, индивидуальное изделие, то есть обучение направлено не на бесконечное копирование готовых схем, а на создание индивидуальных творческих изделий.</w:t>
      </w:r>
    </w:p>
    <w:p w:rsidR="00975742" w:rsidRPr="003F0442" w:rsidRDefault="00975742" w:rsidP="003F0442">
      <w:pPr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занятий дети сначала изучают основные способы плетения, учатся работать аккуратно, вносят небольшие технологические, цветовые изменения в готовые схемы, создают несложные творческие изделия, учатся составлять схемы, а в дальнейшем занятия направлены на создание творческих, авторских изделий, композиций как, например: создание комплектов украшений для фольклорного, исторического, временного или авангардного костюма; объемно-декоративных композиций и изделий, создание нетрадиционных изделий (таких, как модули и интерьерные композиции). Приветствуется нетрадиционный подход к работе над изделием (например, использование различных материалов).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742" w:rsidRPr="003F0442" w:rsidRDefault="0058484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образовательного процесса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75742" w:rsidRPr="003F0442" w:rsidRDefault="00975742" w:rsidP="003F04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Для более эффективной реал</w:t>
      </w:r>
      <w:r w:rsidR="00CA4D85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программы «</w:t>
      </w:r>
      <w:r w:rsidR="0031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бисера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предлагается использовать различные формы занятий. Прежде всего, это занятия в группах и подгруппах. Групповые занятия помогают освоить детям теоретический материал, формировать определенные умения и навыки в области рукоделия. По подгруппам целесообразно проводить занятия по сложным темам, требующим многократного повторения и закрепления пройденного материала. По подгруппам проводятся занятия с учащимися, которые работают над собственным авторским проектом, коллективной работой.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основывается на принципе индивидуального подхода к каждому ребенку. Задача индивидуального подхода – наиболее полное выявление персональных способов развития возможностей ребенка, формирование его личности. Индивидуальный подход помогает отстающему ребенку наиболее успешно усвоить материал и стимулирует его творческие способности.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дидактическим целям и задачам обучения занятия делятся на следующие виды:</w:t>
      </w:r>
    </w:p>
    <w:p w:rsidR="00975742" w:rsidRPr="003F0442" w:rsidRDefault="0058484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4D2413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Занятие-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знакомство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</w:t>
      </w:r>
      <w:proofErr w:type="spellStart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русским народным декоративно-прикладным искусством, основам </w:t>
      </w:r>
      <w:proofErr w:type="spellStart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(занятие освоения и первичного закрепления теоретического материала курса).</w:t>
      </w:r>
    </w:p>
    <w:p w:rsidR="00975742" w:rsidRPr="003F0442" w:rsidRDefault="0058484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ab/>
      </w:r>
      <w:proofErr w:type="gramStart"/>
      <w:r w:rsidR="004D2413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Занятие-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</w:t>
      </w:r>
      <w:proofErr w:type="gramEnd"/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работа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задание, упражнение (занятие освоения практических умений и навыков курса).</w:t>
      </w:r>
    </w:p>
    <w:p w:rsidR="00975742" w:rsidRPr="003F0442" w:rsidRDefault="0058484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4D2413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Занятие-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викторина, конкурс, смотр, выставка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(занятие контроля и </w:t>
      </w:r>
      <w:proofErr w:type="gramStart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детьми знаний, умений и навыков).</w:t>
      </w:r>
    </w:p>
    <w:p w:rsidR="00975742" w:rsidRPr="003F0442" w:rsidRDefault="0058484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4D2413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Занятие-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беседа, диспут, игра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(занятие решения воспитательных задач).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критерий отбора методов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31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 программе</w:t>
      </w:r>
      <w:proofErr w:type="gramEnd"/>
      <w:r w:rsidR="0031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бисера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соответствие принципам образовательного процесса, в том числе: эффективности и продуктивности, сообразности намеченным целям и задачам обучения, доступности для детей, развития их заинтересованности в занятиях творческим трудом.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обучения также основана на принципах </w:t>
      </w:r>
      <w:proofErr w:type="spell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(образовательный проце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оится для ребенка с учетом его психофизиологических качеств), </w:t>
      </w:r>
      <w:proofErr w:type="spell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системы ценностей духовного развития).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используется спиральный метод обучения,  от простого к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 </w:t>
      </w:r>
      <w:proofErr w:type="spell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бисероплетением</w:t>
      </w:r>
      <w:proofErr w:type="spell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все формы и методы взаимообусловлены и применяются в комплексе. Для гармонизации монотонных  заданий, упражнений, для создания положительного эмоционального настроя в группе на занятиях прослушиваются: классическая музыка, народные и бардовские песни,  (только с созидающими установками).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данной программы явля</w:t>
      </w:r>
      <w:r w:rsidR="00584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 использование в методике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по развитию у детей зрительной памяти, глазомера,  внимания, мелкой моторики, мышления и т.д.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31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 программе</w:t>
      </w:r>
      <w:proofErr w:type="gramEnd"/>
      <w:r w:rsidR="0031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бисера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84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оставляет за собой право использовать и другие формы, методы проведения занятий, руководствуясь принципами целесообразности и мобильности самого образовательного процесса.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975742" w:rsidRPr="003F0442" w:rsidRDefault="00975742" w:rsidP="003F0442">
      <w:pPr>
        <w:spacing w:after="0"/>
        <w:ind w:left="20" w:right="20" w:firstLine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занятий: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742" w:rsidRPr="003F0442" w:rsidRDefault="00975742" w:rsidP="0081680B">
      <w:pPr>
        <w:numPr>
          <w:ilvl w:val="0"/>
          <w:numId w:val="1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</w:p>
    <w:p w:rsidR="00975742" w:rsidRPr="003F0442" w:rsidRDefault="00975742" w:rsidP="0081680B">
      <w:pPr>
        <w:numPr>
          <w:ilvl w:val="0"/>
          <w:numId w:val="1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</w:p>
    <w:p w:rsidR="00975742" w:rsidRPr="003F0442" w:rsidRDefault="00975742" w:rsidP="0081680B">
      <w:pPr>
        <w:numPr>
          <w:ilvl w:val="0"/>
          <w:numId w:val="1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975742" w:rsidRPr="003F0442" w:rsidRDefault="00975742" w:rsidP="003F0442">
      <w:pPr>
        <w:spacing w:after="0"/>
        <w:ind w:left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применяются:</w:t>
      </w:r>
    </w:p>
    <w:p w:rsidR="00975742" w:rsidRPr="003F0442" w:rsidRDefault="00975742" w:rsidP="0081680B">
      <w:pPr>
        <w:numPr>
          <w:ilvl w:val="0"/>
          <w:numId w:val="12"/>
        </w:numPr>
        <w:spacing w:after="0"/>
        <w:ind w:left="1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показ;</w:t>
      </w:r>
    </w:p>
    <w:p w:rsidR="00975742" w:rsidRPr="003F0442" w:rsidRDefault="00975742" w:rsidP="0081680B">
      <w:pPr>
        <w:numPr>
          <w:ilvl w:val="0"/>
          <w:numId w:val="12"/>
        </w:numPr>
        <w:spacing w:after="0"/>
        <w:ind w:left="1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 схеме;</w:t>
      </w:r>
    </w:p>
    <w:p w:rsidR="00975742" w:rsidRPr="003F0442" w:rsidRDefault="00975742" w:rsidP="0081680B">
      <w:pPr>
        <w:numPr>
          <w:ilvl w:val="0"/>
          <w:numId w:val="12"/>
        </w:numPr>
        <w:spacing w:after="0"/>
        <w:ind w:left="1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викторина на знание терминологии и основных способов плетения;</w:t>
      </w:r>
    </w:p>
    <w:p w:rsidR="00975742" w:rsidRPr="003F0442" w:rsidRDefault="00975742" w:rsidP="0081680B">
      <w:pPr>
        <w:numPr>
          <w:ilvl w:val="0"/>
          <w:numId w:val="12"/>
        </w:numPr>
        <w:spacing w:after="0"/>
        <w:ind w:left="1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индивидуального творческого изделия;</w:t>
      </w:r>
    </w:p>
    <w:p w:rsidR="00975742" w:rsidRPr="003F0442" w:rsidRDefault="00975742" w:rsidP="0081680B">
      <w:pPr>
        <w:numPr>
          <w:ilvl w:val="0"/>
          <w:numId w:val="12"/>
        </w:numPr>
        <w:spacing w:after="0"/>
        <w:ind w:left="1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работа.</w:t>
      </w:r>
    </w:p>
    <w:p w:rsidR="00975742" w:rsidRPr="003F0442" w:rsidRDefault="00975742" w:rsidP="003F0442">
      <w:pPr>
        <w:spacing w:after="0"/>
        <w:ind w:left="1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в основном, практические, но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краткая теоретическая часть в форме беседы, с обязательным включением детей в разговор. </w:t>
      </w:r>
    </w:p>
    <w:p w:rsidR="00975742" w:rsidRPr="003F0442" w:rsidRDefault="00975742" w:rsidP="003F0442">
      <w:pPr>
        <w:spacing w:after="0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промежуточном этапе работы необходимо проводить обсуждение, побуждать детей анализировать работы с учетом смыслового, композиционного, цветового, эмоционального решения, видеть достоинства и недостатки работ. На завершающем этапе каждой темы обязательна кратковременная выставка работ по декоративно-прикладному творчеству. В конце учебного года организуется выставка, где представляются все  декоративно-прикладные работы, выполненные за время обучения.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</w:t>
      </w:r>
      <w:r w:rsidRPr="003F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5742" w:rsidRPr="003F0442" w:rsidRDefault="004D241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(устные словесные и демонстрационные):</w:t>
      </w:r>
    </w:p>
    <w:p w:rsidR="00975742" w:rsidRPr="003F0442" w:rsidRDefault="00975742" w:rsidP="003F04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3458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>словесные</w:t>
      </w:r>
      <w:proofErr w:type="gramEnd"/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 беседа, рассказ, объяснение;</w:t>
      </w:r>
    </w:p>
    <w:p w:rsidR="00975742" w:rsidRPr="003F0442" w:rsidRDefault="0034586D" w:rsidP="003F04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975742"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>наглядные:</w:t>
      </w:r>
      <w:r w:rsidR="00975742" w:rsidRPr="003F0442">
        <w:rPr>
          <w:rFonts w:ascii="Times New Roman" w:eastAsia="Calibri" w:hAnsi="Times New Roman" w:cs="Times New Roman"/>
          <w:sz w:val="28"/>
          <w:szCs w:val="28"/>
        </w:rPr>
        <w:t xml:space="preserve">  презентация видеоматериалов, иллюстраций, демонстрация обр</w:t>
      </w:r>
      <w:r w:rsidR="004D2413" w:rsidRPr="003F0442">
        <w:rPr>
          <w:rFonts w:ascii="Times New Roman" w:eastAsia="Calibri" w:hAnsi="Times New Roman" w:cs="Times New Roman"/>
          <w:sz w:val="28"/>
          <w:szCs w:val="28"/>
        </w:rPr>
        <w:t>азцов; показ художественных приё</w:t>
      </w:r>
      <w:r w:rsidR="00975742" w:rsidRPr="003F0442">
        <w:rPr>
          <w:rFonts w:ascii="Times New Roman" w:eastAsia="Calibri" w:hAnsi="Times New Roman" w:cs="Times New Roman"/>
          <w:sz w:val="28"/>
          <w:szCs w:val="28"/>
        </w:rPr>
        <w:t xml:space="preserve">мов и техник; наблюдение за различными явлениями природы, поведением людей и животных в различных ситуациях и др.; </w:t>
      </w:r>
    </w:p>
    <w:p w:rsidR="00975742" w:rsidRPr="003F0442" w:rsidRDefault="004D241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(репродуктивные и проектные):</w:t>
      </w:r>
    </w:p>
    <w:p w:rsidR="00975742" w:rsidRPr="003F0442" w:rsidRDefault="00975742" w:rsidP="003F04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3458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>репродуктивные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 - воспроизведение полученных знаний и освоение способов деятельности; </w:t>
      </w:r>
    </w:p>
    <w:p w:rsidR="00975742" w:rsidRPr="003F0442" w:rsidRDefault="00975742" w:rsidP="003F04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3458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частично</w:t>
      </w: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поисковые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413" w:rsidRPr="003F0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2413" w:rsidRPr="003F0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коллективный поиск, решение поставленной задачи совместно с педагогом (выполнение небольших заданий); </w:t>
      </w:r>
      <w:proofErr w:type="gramEnd"/>
    </w:p>
    <w:p w:rsidR="004D2413" w:rsidRPr="003F0442" w:rsidRDefault="00975742" w:rsidP="00BB07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3458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F0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исследовательские</w:t>
      </w: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 - овладение методами научного познания (экспериментирование с разными художественными материалами и техниками, понимание их свойств и возможностей для создания выразительного образа), орг</w:t>
      </w:r>
      <w:r w:rsidR="004D2413" w:rsidRPr="003F0442">
        <w:rPr>
          <w:rFonts w:ascii="Times New Roman" w:eastAsia="Calibri" w:hAnsi="Times New Roman" w:cs="Times New Roman"/>
          <w:sz w:val="28"/>
          <w:szCs w:val="28"/>
        </w:rPr>
        <w:t>анизация самостоятельной работы;</w:t>
      </w:r>
    </w:p>
    <w:p w:rsidR="00975742" w:rsidRPr="003F0442" w:rsidRDefault="004D2413" w:rsidP="003F044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4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75742" w:rsidRPr="003F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управление деятельностью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(эвристическая беседа и метод алгоритмов).</w:t>
      </w:r>
    </w:p>
    <w:p w:rsidR="00975742" w:rsidRPr="003F0442" w:rsidRDefault="00975742" w:rsidP="003F04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442">
        <w:rPr>
          <w:rFonts w:ascii="Times New Roman" w:eastAsia="Calibri" w:hAnsi="Times New Roman" w:cs="Times New Roman"/>
          <w:sz w:val="28"/>
          <w:szCs w:val="28"/>
        </w:rPr>
        <w:t xml:space="preserve">        Выбор методов зависит от структуры, содержания и цели занятия.</w:t>
      </w:r>
    </w:p>
    <w:p w:rsidR="00975742" w:rsidRPr="003F0442" w:rsidRDefault="00975742" w:rsidP="003F04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Устные словесные </w:t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методы: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рассказ, 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беседа, 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инструктаж.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применяется для сообщения новых знаний, он должен быть четким и лаконичным, сочетать точность познавательных сведений с живым и ярким повествованием. Рассказ имеет три принципа построения.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 Индуктивный   принцип   построения   рассказа — педагог знакомит обучающихся с конкретными образцами изделий и переходит к обобщению, то есть от частного к общему.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Дедуктивный принцип предполагает знакомство с общими понятиями, а затем иллюстрирование их конкретными примерами. Принцип от общего к частному.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Генетический принцип — показать историю возникновения предметов.  Хорошо просматривается при изучении изделий народного творчества.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беседы новые знания не только приобретаются, но и закрепляются путем обмена мнениями педагога и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рассказ — односторонний, а беседа — двусторонний метод обучения. Беседа способствует активизации детского мышления: обучающиеся под руководством педагога осмысляют учебный материал, обсуждают его, устанавливают связи между теоретическим материалом и практикой.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беседа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 устанавливать связи с предыдущими занятиями, узнавать, чем конкретно они будут заниматься, и определять необходимые материалы, инструменты и приспособления, представлять себе последовательность трудового процесса. Беседа, как и рассказ, более убедительна, если сопровождается показом объектов труда, их изображениями в виде схем и показом увеличенных образцов. </w:t>
      </w:r>
    </w:p>
    <w:p w:rsidR="00975742" w:rsidRPr="003F0442" w:rsidRDefault="004D241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Текущая беседа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идти во время практической работы.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Итоговая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(заключительная, обобщающая) </w:t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как в конце занятия (в сжатой форме), так и в конце серии занятий по изготовлению изделий одного вида или большого сложного изделия. Здесь значительная роль отводится выступлениям детей.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заранее подготовлены обучающимися  и оформлены в виде сочинений на темы: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«Чему мы научились во время работы с бисером», «Что мне больше всего понравилось», «Мои любимые изделия» и т. п. Итоговая беседа может иметь форму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блиц-опроса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ценны беседы после посещения музеев, выставок, просмотров видеофильмов. Если нет возможности посетить музей или выставку, можно создать свою музейную экспозицию из качественных репродукций, фотографий и желательно натуральных объектов (изделий).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педагогом беседы должны иметь общий стержень и плавно переходить одна в другую. Тогда образуется своеобразная цепочка из знаний, которые как бы нанизываются на этот стержень.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Инструктаж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словесный метод обучения, основанный на даче инструкций. Обычно под инструкцией понимается четкое и достаточно краткое объяснение или перечень правил, которые необходимо строго выполнять. Чем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четче педагог формулирует инструкцию, тем быстрее дети осваивают содержащуюся в ней информацию.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4D2413" w:rsidRPr="003F0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Демонстрационные методы</w:t>
      </w: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 принцип наглядности в обучении и опираются на демонстрацию коллекций и наборов образцов материалов; на показ таблиц-коллекций, образцов изделий; на использование видеофильмов и картин, таблиц по культуре и охране труда, технологических карт, самодельных пособий.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методы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овладение </w:t>
      </w:r>
      <w:proofErr w:type="spell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и умениями. В работе с бисером среди политехнических умений следует особо выделить технологические, среди </w:t>
      </w:r>
      <w:proofErr w:type="spell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конструкторские (понять конструкцию изделия, суметь передать ее самостоятельно и внести что-то новое или оригинальное, например, в случае отсутствия нужных материалов). Среди специальных трудовых умений — умение использовать бисер и стеклярус как основные материалы в работе, а в качестве крепежных уметь использовать нитки и проволоку, зная их особенности.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D2413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практических методов обучения можно выделить </w:t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репродуктивные методы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 проектного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 </w:t>
      </w: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Репродуктивные методы 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формированию умений запоминать и воспроизводить информацию. Фактически </w:t>
      </w:r>
      <w:r w:rsidR="0042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сочетание словесных методов с </w:t>
      </w:r>
      <w:proofErr w:type="gramStart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демонстрационными</w:t>
      </w:r>
      <w:proofErr w:type="gramEnd"/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объяснительно-иллюстративные методы. Они строятся на передаче информации с помощью трех главных факторов (слово, демонстрация образцов и способы работы) в сочетании с графическими изображениями. Практика показывает, что для усвоения разных приемов работы требуется неодинаковое количество упражнений.</w:t>
      </w:r>
    </w:p>
    <w:p w:rsidR="00975742" w:rsidRPr="003F0442" w:rsidRDefault="004D241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современных методов обучения внедрение </w:t>
      </w:r>
      <w:r w:rsidR="00975742" w:rsidRPr="003F0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проектного обучения</w:t>
      </w:r>
      <w:r w:rsidR="00975742"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совокупности различных методов в системе обучения и воспитания.     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Управлять деятельностью детей можно с помощью 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эвристической беседы и метода</w:t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742" w:rsidRPr="003F0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алгоритмов.</w:t>
      </w:r>
    </w:p>
    <w:p w:rsidR="009757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r w:rsidR="004D2413"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F0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Эвристическая беседа</w:t>
      </w: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вопросно-ответную форму обучения на основе оперативной обратной связи. Дети с помощью полученных теоретических знаний решаю</w:t>
      </w:r>
      <w:r w:rsidR="0042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конкретную учебную задачу, то 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42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объяснения самостоятельно находят рациональную последовательность практических действий (например, раскладывают бисер на «тарелочке» или палитре в нужной для работы последовательности); оценивают конкретные явления с точки зрения известных критериев.</w:t>
      </w:r>
    </w:p>
    <w:p w:rsidR="00315D56" w:rsidRPr="003F0442" w:rsidRDefault="00315D56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Ма</w:t>
      </w:r>
      <w:r w:rsidR="0042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териально-техническое оснащение</w:t>
      </w:r>
    </w:p>
    <w:p w:rsidR="00975742" w:rsidRPr="003F0442" w:rsidRDefault="004D2413" w:rsidP="003F0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742" w:rsidRPr="003F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 программе необходимо: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</w:t>
      </w:r>
      <w:r w:rsidR="004D2413"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Учебный кабинет площадью и освещенностью в соответствии с нормами СанПиН (площадь кабинета не менее 2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кв.м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на чел., наименьшая освещенность должна быть не менее 20 Вт на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кВ.м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.. Помещение должно иметь естественное освещение, направленность светового потока от окна на рабочую поверхность должна быть левосторонней (детей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леворуких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усаживать особым образом).</w:t>
      </w:r>
      <w:proofErr w:type="gram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учебном помещении должна применяться система общего освещения, которое должно быть равномерным, светильники должны располагаться в виде сплошных или прерывистых линий параллельно линии зрения работающих.).</w:t>
      </w:r>
      <w:proofErr w:type="gramEnd"/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Столы и стулья по количеству и росту детей.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Шкафы, стенды для образцов и наглядных пособий.</w:t>
      </w:r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4. </w:t>
      </w:r>
      <w:proofErr w:type="gram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Инструменты и материалы для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бисероплетения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(бисерные иглы, нити, леска,  бисер, бусы, стеклярус, ножницы,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пайетки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проволока, цветные нитки, тканевые салфетки, клей ПВА, калька, воск, фурнитура для украшений), канцелярские принадлежности.</w:t>
      </w:r>
      <w:proofErr w:type="gramEnd"/>
    </w:p>
    <w:p w:rsidR="00975742" w:rsidRPr="003F0442" w:rsidRDefault="00975742" w:rsidP="003F044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75742" w:rsidRPr="003F0442" w:rsidRDefault="00975742" w:rsidP="00421C7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                    Оснащение кабинета необходимым методическим материалом:</w:t>
      </w:r>
    </w:p>
    <w:p w:rsidR="00975742" w:rsidRPr="003F0442" w:rsidRDefault="00975742" w:rsidP="0081680B">
      <w:pPr>
        <w:numPr>
          <w:ilvl w:val="0"/>
          <w:numId w:val="13"/>
        </w:numPr>
        <w:spacing w:before="100" w:beforeAutospacing="1" w:after="0"/>
        <w:ind w:left="87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Тематические подборки схем низания демонстрационных и раздаточных.</w:t>
      </w:r>
    </w:p>
    <w:p w:rsidR="00975742" w:rsidRPr="003F0442" w:rsidRDefault="00975742" w:rsidP="0081680B">
      <w:pPr>
        <w:numPr>
          <w:ilvl w:val="0"/>
          <w:numId w:val="13"/>
        </w:numPr>
        <w:spacing w:before="100" w:beforeAutospacing="1" w:after="100" w:afterAutospacing="1"/>
        <w:ind w:left="87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Технологические карты демонстрационные, раздаточные.</w:t>
      </w:r>
    </w:p>
    <w:p w:rsidR="00975742" w:rsidRPr="003F0442" w:rsidRDefault="00975742" w:rsidP="0081680B">
      <w:pPr>
        <w:numPr>
          <w:ilvl w:val="0"/>
          <w:numId w:val="13"/>
        </w:numPr>
        <w:spacing w:before="100" w:beforeAutospacing="1" w:after="100" w:afterAutospacing="1"/>
        <w:ind w:left="87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Коллекция образцов.</w:t>
      </w:r>
    </w:p>
    <w:p w:rsidR="00975742" w:rsidRPr="003F0442" w:rsidRDefault="00975742" w:rsidP="0081680B">
      <w:pPr>
        <w:numPr>
          <w:ilvl w:val="0"/>
          <w:numId w:val="13"/>
        </w:numPr>
        <w:spacing w:before="100" w:beforeAutospacing="1" w:after="100" w:afterAutospacing="1"/>
        <w:ind w:left="87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Библиотека литературы по </w:t>
      </w:r>
      <w:proofErr w:type="spellStart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бисероплетению</w:t>
      </w:r>
      <w:proofErr w:type="spellEnd"/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75742" w:rsidRPr="003F0442" w:rsidRDefault="00975742" w:rsidP="0081680B">
      <w:pPr>
        <w:numPr>
          <w:ilvl w:val="0"/>
          <w:numId w:val="13"/>
        </w:numPr>
        <w:spacing w:before="100" w:beforeAutospacing="1" w:after="100" w:afterAutospacing="1"/>
        <w:ind w:left="87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Бланки для проведения мониторинга.</w:t>
      </w:r>
    </w:p>
    <w:p w:rsidR="00975742" w:rsidRPr="003F0442" w:rsidRDefault="00975742" w:rsidP="003F0442">
      <w:pPr>
        <w:spacing w:after="12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3F0442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 xml:space="preserve">Кадровые условия: </w:t>
      </w:r>
      <w:r w:rsidRPr="003F0442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 xml:space="preserve">педагог, владеющий необходимой техникой </w:t>
      </w:r>
      <w:proofErr w:type="spellStart"/>
      <w:r w:rsidRPr="003F0442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>бисероплетения</w:t>
      </w:r>
      <w:proofErr w:type="spellEnd"/>
      <w:r w:rsidRPr="003F0442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>, методикой обучения.</w:t>
      </w:r>
    </w:p>
    <w:p w:rsidR="00975742" w:rsidRPr="00975742" w:rsidRDefault="00975742" w:rsidP="00975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75742" w:rsidRDefault="00975742" w:rsidP="009E4EE7">
      <w:pPr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</w:p>
    <w:p w:rsidR="00D62CF0" w:rsidRPr="00F4493D" w:rsidRDefault="00D62CF0" w:rsidP="00D62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493D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D62CF0" w:rsidRPr="00F4493D" w:rsidRDefault="00D62CF0" w:rsidP="0081680B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Аколозова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Украшения из бисера. М.: Культура и традиции, 1999.</w:t>
      </w:r>
    </w:p>
    <w:p w:rsidR="00D62CF0" w:rsidRPr="00F4493D" w:rsidRDefault="00D62CF0" w:rsidP="0081680B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Е.Г. Бисер для детей: игрушки и украшения. – М.: Изд-во «</w:t>
      </w: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СПб</w:t>
      </w:r>
      <w:proofErr w:type="gram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Валерии» СПД. 2003.</w:t>
      </w:r>
    </w:p>
    <w:p w:rsidR="00D62CF0" w:rsidRPr="00F4493D" w:rsidRDefault="00D62CF0" w:rsidP="0081680B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Доуэлп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 Цветы из бисера/ Пер. с англ. – М.: Издательский дом «</w:t>
      </w: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Ниола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21-й век», 2005.</w:t>
      </w:r>
    </w:p>
    <w:p w:rsidR="00D62CF0" w:rsidRPr="00F4493D" w:rsidRDefault="00D62CF0" w:rsidP="0081680B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Дубинина С.М. Плетение бисером. – М.: Изд-во «Вече», 2000.</w:t>
      </w:r>
    </w:p>
    <w:p w:rsidR="00D62CF0" w:rsidRPr="00F4493D" w:rsidRDefault="00D62CF0" w:rsidP="0081680B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Дюмина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Бисер. – М.: ООО Изд-во АСТ, ООО Изд-во </w:t>
      </w:r>
      <w:proofErr w:type="spellStart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F4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D62CF0" w:rsidRPr="00F4493D" w:rsidRDefault="00D62CF0" w:rsidP="00D62CF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62CF0" w:rsidRPr="00421C7B" w:rsidRDefault="00D62CF0" w:rsidP="00D62CF0">
      <w:pPr>
        <w:spacing w:after="0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49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писок литературы для педагогов.</w:t>
      </w:r>
    </w:p>
    <w:p w:rsidR="00D62CF0" w:rsidRPr="00F4493D" w:rsidRDefault="00D62CF0" w:rsidP="0081680B">
      <w:pPr>
        <w:pStyle w:val="a4"/>
        <w:numPr>
          <w:ilvl w:val="0"/>
          <w:numId w:val="9"/>
        </w:numPr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Ануфриева М.Я. Искусство </w:t>
      </w:r>
      <w:proofErr w:type="spellStart"/>
      <w:r w:rsidRPr="00F4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F4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Современная школа. – М.: Культура и традиции, 1999.</w:t>
      </w:r>
    </w:p>
    <w:p w:rsidR="00D62CF0" w:rsidRPr="00F4493D" w:rsidRDefault="00D62CF0" w:rsidP="0081680B">
      <w:pPr>
        <w:pStyle w:val="a4"/>
        <w:numPr>
          <w:ilvl w:val="0"/>
          <w:numId w:val="9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F4493D">
        <w:rPr>
          <w:rFonts w:ascii="Times New Roman" w:hAnsi="Times New Roman"/>
          <w:sz w:val="28"/>
          <w:szCs w:val="28"/>
        </w:rPr>
        <w:t>Аполозова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 Л. М. </w:t>
      </w:r>
      <w:proofErr w:type="spellStart"/>
      <w:r w:rsidRPr="00F4493D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. М., 1997.                                                                         </w:t>
      </w:r>
    </w:p>
    <w:p w:rsidR="00D62CF0" w:rsidRPr="00F4493D" w:rsidRDefault="00D62CF0" w:rsidP="0081680B">
      <w:pPr>
        <w:pStyle w:val="a4"/>
        <w:numPr>
          <w:ilvl w:val="0"/>
          <w:numId w:val="9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F4493D">
        <w:rPr>
          <w:rFonts w:ascii="Times New Roman" w:hAnsi="Times New Roman"/>
          <w:sz w:val="28"/>
          <w:szCs w:val="28"/>
        </w:rPr>
        <w:t>Артемская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 Е. Бисер. Пасхальные композиции. М., Культура и традиции, 2000, 24с.                                                                                                                                              4. </w:t>
      </w:r>
      <w:proofErr w:type="spellStart"/>
      <w:r w:rsidRPr="00F4493D">
        <w:rPr>
          <w:rFonts w:ascii="Times New Roman" w:hAnsi="Times New Roman"/>
          <w:sz w:val="28"/>
          <w:szCs w:val="28"/>
        </w:rPr>
        <w:t>Бабикова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 Н. Ф. Развитие творческого мышления учащихся при решении кроссвордов. Воронеж, 2000.                                                                                                        </w:t>
      </w:r>
    </w:p>
    <w:p w:rsidR="00D62CF0" w:rsidRPr="00F4493D" w:rsidRDefault="00D62CF0" w:rsidP="00D62CF0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F4493D">
        <w:rPr>
          <w:rFonts w:ascii="Times New Roman" w:hAnsi="Times New Roman"/>
          <w:sz w:val="28"/>
          <w:szCs w:val="28"/>
        </w:rPr>
        <w:t xml:space="preserve">5. Белов Н. В. Фигурки из бисера. Минск: </w:t>
      </w:r>
      <w:proofErr w:type="spellStart"/>
      <w:r w:rsidRPr="00F4493D">
        <w:rPr>
          <w:rFonts w:ascii="Times New Roman" w:hAnsi="Times New Roman"/>
          <w:sz w:val="28"/>
          <w:szCs w:val="28"/>
        </w:rPr>
        <w:t>Харвест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, 2007, 144с.                                             6. </w:t>
      </w:r>
      <w:proofErr w:type="spellStart"/>
      <w:r w:rsidRPr="00F4493D">
        <w:rPr>
          <w:rFonts w:ascii="Times New Roman" w:hAnsi="Times New Roman"/>
          <w:sz w:val="28"/>
          <w:szCs w:val="28"/>
        </w:rPr>
        <w:t>Бобита</w:t>
      </w:r>
      <w:proofErr w:type="spellEnd"/>
      <w:r w:rsidRPr="00F4493D">
        <w:rPr>
          <w:rFonts w:ascii="Times New Roman" w:hAnsi="Times New Roman"/>
          <w:sz w:val="28"/>
          <w:szCs w:val="28"/>
        </w:rPr>
        <w:t xml:space="preserve"> А. Рукоделие. Харьков: Фолио; Единорог, 1997, 510с.                                          7. Виноградова Е.Г. Браслеты из бисера и шнура. М.: «ОЛМА-ПРЕСС», СПб, «Валерии СПД», 1999, 112с.                                                                                                        </w:t>
      </w:r>
    </w:p>
    <w:p w:rsidR="00D62CF0" w:rsidRPr="00F4493D" w:rsidRDefault="00D62CF0" w:rsidP="00D62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Интернет-ресурсы:</w:t>
      </w:r>
    </w:p>
    <w:p w:rsidR="00D62CF0" w:rsidRPr="00CA4D85" w:rsidRDefault="001E474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2CF0" w:rsidRPr="00CA4D85">
          <w:rPr>
            <w:rFonts w:ascii="Times New Roman" w:hAnsi="Times New Roman" w:cs="Times New Roman"/>
            <w:sz w:val="28"/>
            <w:szCs w:val="28"/>
            <w:u w:val="single"/>
          </w:rPr>
          <w:t>http://nitka-bycin.ru/category/zhivotnye-iz-bisera/ploskie-zhivotnye-iz-bisera/</w:t>
        </w:r>
      </w:hyperlink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5">
        <w:rPr>
          <w:rFonts w:ascii="Times New Roman" w:hAnsi="Times New Roman" w:cs="Times New Roman"/>
          <w:sz w:val="28"/>
          <w:szCs w:val="28"/>
        </w:rPr>
        <w:t>http://ejka.ru/blog/biser/1113.html</w:t>
      </w:r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5">
        <w:rPr>
          <w:rFonts w:ascii="Times New Roman" w:hAnsi="Times New Roman" w:cs="Times New Roman"/>
          <w:sz w:val="28"/>
          <w:szCs w:val="28"/>
        </w:rPr>
        <w:t>http://www.liveinternet.ru/users/elena_007/rubric/1943935</w:t>
      </w:r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5">
        <w:rPr>
          <w:rFonts w:ascii="Times New Roman" w:hAnsi="Times New Roman" w:cs="Times New Roman"/>
          <w:sz w:val="28"/>
          <w:szCs w:val="28"/>
        </w:rPr>
        <w:t>http://www.toysew.ru/biser/podelki-igrushki-nachinayushhix.html</w:t>
      </w:r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5">
        <w:rPr>
          <w:rFonts w:ascii="Times New Roman" w:hAnsi="Times New Roman" w:cs="Times New Roman"/>
          <w:sz w:val="28"/>
          <w:szCs w:val="28"/>
        </w:rPr>
        <w:t>http://webdiana.ru/dom-i-semya/rukodelie/2491-zhivotnye-iz-bisera.html</w:t>
      </w:r>
    </w:p>
    <w:p w:rsidR="00D62CF0" w:rsidRPr="00CA4D85" w:rsidRDefault="00D62CF0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5">
        <w:rPr>
          <w:rFonts w:ascii="Times New Roman" w:hAnsi="Times New Roman" w:cs="Times New Roman"/>
          <w:sz w:val="28"/>
          <w:szCs w:val="28"/>
        </w:rPr>
        <w:t>http://www.samoshvejka.ru/blog/pletenie_cepochki_iz_bisera/2012-06-02-92</w:t>
      </w:r>
    </w:p>
    <w:p w:rsidR="00315D56" w:rsidRPr="00CA4D85" w:rsidRDefault="00315D56" w:rsidP="00D62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F60" w:rsidRDefault="00FB268C" w:rsidP="00FB26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04E">
        <w:rPr>
          <w:rFonts w:ascii="Times New Roman" w:hAnsi="Times New Roman"/>
          <w:b/>
          <w:sz w:val="28"/>
          <w:szCs w:val="28"/>
        </w:rPr>
        <w:t xml:space="preserve"> </w:t>
      </w:r>
      <w:r w:rsidR="00315D56">
        <w:rPr>
          <w:rFonts w:ascii="Times New Roman" w:hAnsi="Times New Roman"/>
          <w:b/>
          <w:sz w:val="28"/>
          <w:szCs w:val="28"/>
        </w:rPr>
        <w:t xml:space="preserve">        </w:t>
      </w:r>
      <w:r w:rsidR="00702F60" w:rsidRPr="003E004E">
        <w:rPr>
          <w:rFonts w:ascii="Times New Roman" w:hAnsi="Times New Roman"/>
          <w:b/>
          <w:sz w:val="28"/>
          <w:szCs w:val="28"/>
        </w:rPr>
        <w:t>«Календарно-тематический план»</w:t>
      </w:r>
    </w:p>
    <w:p w:rsidR="00702F60" w:rsidRPr="00441634" w:rsidRDefault="00702F60" w:rsidP="00702F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9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1134"/>
        <w:gridCol w:w="1418"/>
        <w:gridCol w:w="567"/>
        <w:gridCol w:w="2409"/>
        <w:gridCol w:w="851"/>
        <w:gridCol w:w="1382"/>
      </w:tblGrid>
      <w:tr w:rsidR="00702F60" w:rsidTr="00702F60">
        <w:tc>
          <w:tcPr>
            <w:tcW w:w="534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976DB8">
              <w:rPr>
                <w:i/>
              </w:rPr>
              <w:t>№</w:t>
            </w:r>
          </w:p>
        </w:tc>
        <w:tc>
          <w:tcPr>
            <w:tcW w:w="1134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976DB8">
              <w:rPr>
                <w:i/>
              </w:rPr>
              <w:t>есяц</w:t>
            </w:r>
          </w:p>
        </w:tc>
        <w:tc>
          <w:tcPr>
            <w:tcW w:w="567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ч</w:t>
            </w:r>
            <w:r w:rsidRPr="00976DB8">
              <w:rPr>
                <w:i/>
              </w:rPr>
              <w:t>исло</w:t>
            </w:r>
          </w:p>
        </w:tc>
        <w:tc>
          <w:tcPr>
            <w:tcW w:w="1134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976DB8">
              <w:rPr>
                <w:i/>
              </w:rPr>
              <w:t xml:space="preserve">ремя </w:t>
            </w:r>
            <w:r>
              <w:rPr>
                <w:i/>
              </w:rPr>
              <w:t>проведения з</w:t>
            </w:r>
            <w:r w:rsidRPr="00976DB8">
              <w:rPr>
                <w:i/>
              </w:rPr>
              <w:t>анятия</w:t>
            </w:r>
          </w:p>
        </w:tc>
        <w:tc>
          <w:tcPr>
            <w:tcW w:w="1418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форма заняти</w:t>
            </w:r>
            <w:r w:rsidRPr="00976DB8">
              <w:rPr>
                <w:i/>
              </w:rPr>
              <w:t>я</w:t>
            </w:r>
          </w:p>
        </w:tc>
        <w:tc>
          <w:tcPr>
            <w:tcW w:w="567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к</w:t>
            </w:r>
            <w:r w:rsidRPr="00976DB8">
              <w:rPr>
                <w:i/>
              </w:rPr>
              <w:t>о</w:t>
            </w:r>
            <w:r>
              <w:rPr>
                <w:i/>
              </w:rPr>
              <w:t>л-</w:t>
            </w:r>
            <w:r w:rsidRPr="00976DB8">
              <w:rPr>
                <w:i/>
              </w:rPr>
              <w:t>во часов</w:t>
            </w:r>
          </w:p>
        </w:tc>
        <w:tc>
          <w:tcPr>
            <w:tcW w:w="2409" w:type="dxa"/>
          </w:tcPr>
          <w:p w:rsidR="00702F60" w:rsidRPr="00EF3574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</w:pPr>
            <w:r w:rsidRPr="00EF3574">
              <w:t>тема занятия</w:t>
            </w:r>
          </w:p>
        </w:tc>
        <w:tc>
          <w:tcPr>
            <w:tcW w:w="851" w:type="dxa"/>
          </w:tcPr>
          <w:p w:rsidR="00702F60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976DB8">
              <w:rPr>
                <w:i/>
              </w:rPr>
              <w:t xml:space="preserve">есто </w:t>
            </w:r>
            <w:proofErr w:type="spellStart"/>
            <w:r w:rsidRPr="00976DB8">
              <w:rPr>
                <w:i/>
              </w:rPr>
              <w:t>проведе</w:t>
            </w:r>
            <w:proofErr w:type="spellEnd"/>
            <w:r>
              <w:rPr>
                <w:i/>
              </w:rPr>
              <w:t>-</w:t>
            </w:r>
          </w:p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proofErr w:type="spellStart"/>
            <w:r w:rsidRPr="00976DB8">
              <w:rPr>
                <w:i/>
              </w:rPr>
              <w:t>ния</w:t>
            </w:r>
            <w:proofErr w:type="spellEnd"/>
          </w:p>
        </w:tc>
        <w:tc>
          <w:tcPr>
            <w:tcW w:w="1382" w:type="dxa"/>
          </w:tcPr>
          <w:p w:rsidR="00702F60" w:rsidRPr="00976DB8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976DB8">
              <w:rPr>
                <w:i/>
              </w:rPr>
              <w:t>орма контроля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1,5</w:t>
            </w:r>
          </w:p>
        </w:tc>
        <w:tc>
          <w:tcPr>
            <w:tcW w:w="2409" w:type="dxa"/>
            <w:vAlign w:val="center"/>
          </w:tcPr>
          <w:p w:rsidR="00821283" w:rsidRPr="00821283" w:rsidRDefault="00702F60" w:rsidP="0082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"https://ne.asurso.ru/asp/Curriculum/Planner.asp" </w:instrText>
            </w:r>
            <w:r>
              <w:fldChar w:fldCharType="separate"/>
            </w:r>
            <w:r w:rsidR="00821283" w:rsidRPr="00821283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</w:t>
            </w:r>
          </w:p>
          <w:p w:rsidR="00702F60" w:rsidRPr="00647817" w:rsidRDefault="00821283" w:rsidP="008212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Цель и задачи объединения. Режим работы. План занятий</w:t>
            </w:r>
            <w:r w:rsidR="00702F60" w:rsidRPr="0082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F60" w:rsidRPr="00647817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безопасности. </w:t>
            </w:r>
            <w:r w:rsidR="00702F6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 xml:space="preserve">опрос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702F60" w:rsidRPr="00821283" w:rsidRDefault="00821283" w:rsidP="00702F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Игольчатое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Игольчатое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Игольчатое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Игольчатое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821283" w:rsidRDefault="0082128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Петельное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Петельное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Петельное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Петельное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85291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821283" w:rsidRDefault="0082128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Параллельное плетение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Параллельное плетение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Параллельное плетение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Параллельное плетение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821283" w:rsidRDefault="0082128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Французское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Французское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Французское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82128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Французское низание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B5B69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821283" w:rsidRDefault="0082128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19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83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проволоке. Плоские фигурки из бисера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8E33FE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0E1DF3" w:rsidRDefault="000E1DF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28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0E1D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F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0E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C14973" w:rsidRDefault="000E1DF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9839B3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Изделия  из бисера и бусин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C14973" w:rsidRDefault="00C1497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39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колечко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C14973" w:rsidRDefault="00C1497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38279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49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7681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7681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C14973" w:rsidRDefault="002064F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7681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Плетение в крестик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7443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7681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r w:rsidRPr="00C1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B76818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F5D60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F5D60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C1497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F5D60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59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2F5D60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:rsidR="00702F60" w:rsidRDefault="00702F60" w:rsidP="00702F60">
            <w:r w:rsidRPr="002F5D60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73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бусин с наложением из бисера.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rPr>
          <w:trHeight w:val="843"/>
        </w:trPr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2064F3" w:rsidRDefault="002064F3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43555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63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43555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64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43555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65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43555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66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апрель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43555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67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647817" w:rsidRDefault="002064F3" w:rsidP="0070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68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Default="002064F3" w:rsidP="00702F60"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E83F1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lastRenderedPageBreak/>
              <w:t>69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Default="002064F3" w:rsidP="00702F60"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E83F1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70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Default="002064F3" w:rsidP="00702F60"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E83F1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71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Default="00FB268C" w:rsidP="00702F60">
            <w:r w:rsidRPr="002064F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 и бусин с </w:t>
            </w:r>
            <w:proofErr w:type="spellStart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подплетением</w:t>
            </w:r>
            <w:proofErr w:type="spellEnd"/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 w:rsidRPr="00E83F1F">
              <w:rPr>
                <w:rFonts w:ascii="Times New Roman" w:hAnsi="Times New Roman"/>
                <w:sz w:val="20"/>
                <w:szCs w:val="20"/>
              </w:rPr>
              <w:t xml:space="preserve">коллективная рефлексия </w:t>
            </w:r>
          </w:p>
        </w:tc>
      </w:tr>
      <w:tr w:rsidR="00702F60" w:rsidRPr="00CA3CCC" w:rsidTr="00702F60">
        <w:tc>
          <w:tcPr>
            <w:tcW w:w="534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A24805">
              <w:t>72</w:t>
            </w: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F60" w:rsidRDefault="00702F60" w:rsidP="00702F60">
            <w:pPr>
              <w:spacing w:line="276" w:lineRule="auto"/>
            </w:pPr>
            <w:r w:rsidRPr="00D93F3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702F60" w:rsidRPr="00A24805" w:rsidRDefault="00702F60" w:rsidP="00702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</w:tcPr>
          <w:p w:rsidR="00702F60" w:rsidRPr="00FB268C" w:rsidRDefault="00FB268C" w:rsidP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8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80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A248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F60" w:rsidRPr="00A24805" w:rsidRDefault="00702F60" w:rsidP="00702F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05">
              <w:rPr>
                <w:rFonts w:ascii="Times New Roman" w:hAnsi="Times New Roman"/>
                <w:sz w:val="20"/>
                <w:szCs w:val="20"/>
              </w:rPr>
              <w:t>№1</w:t>
            </w:r>
            <w:r w:rsidR="008168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2" w:type="dxa"/>
          </w:tcPr>
          <w:p w:rsidR="00702F60" w:rsidRDefault="00702F60" w:rsidP="00702F60">
            <w:r>
              <w:rPr>
                <w:rFonts w:ascii="Times New Roman" w:hAnsi="Times New Roman"/>
                <w:sz w:val="20"/>
                <w:szCs w:val="20"/>
              </w:rPr>
              <w:t>коллективная выставка</w:t>
            </w:r>
          </w:p>
        </w:tc>
      </w:tr>
    </w:tbl>
    <w:p w:rsidR="00702F60" w:rsidRPr="009C1845" w:rsidRDefault="00702F60" w:rsidP="00702F60">
      <w:pPr>
        <w:tabs>
          <w:tab w:val="left" w:pos="864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702F60" w:rsidRPr="00CA4D85" w:rsidRDefault="00702F60" w:rsidP="00D62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06F" w:rsidRDefault="00315D56" w:rsidP="00315D56">
      <w:pPr>
        <w:spacing w:after="0"/>
        <w:rPr>
          <w:rFonts w:ascii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A4D85">
        <w:rPr>
          <w:rFonts w:ascii="Times New Roman" w:hAnsi="Times New Roman" w:cs="Times New Roman"/>
          <w:i/>
          <w:sz w:val="28"/>
          <w:szCs w:val="28"/>
          <w:lang w:eastAsia="ja-JP"/>
        </w:rPr>
        <w:t>Приложения</w:t>
      </w:r>
    </w:p>
    <w:p w:rsidR="00702F60" w:rsidRDefault="00702F60" w:rsidP="00F449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ja-JP"/>
        </w:rPr>
      </w:pPr>
    </w:p>
    <w:p w:rsidR="003504CF" w:rsidRPr="00F4493D" w:rsidRDefault="00315D56" w:rsidP="00F4493D">
      <w:pPr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                                     </w:t>
      </w:r>
      <w:r w:rsidR="003504CF" w:rsidRPr="00F4493D">
        <w:rPr>
          <w:rFonts w:ascii="Times New Roman" w:hAnsi="Times New Roman" w:cs="Times New Roman"/>
          <w:b/>
          <w:sz w:val="28"/>
          <w:szCs w:val="28"/>
          <w:lang w:eastAsia="ja-JP"/>
        </w:rPr>
        <w:t>Методические рекомендации.</w:t>
      </w:r>
    </w:p>
    <w:p w:rsidR="003504CF" w:rsidRPr="00F4493D" w:rsidRDefault="003504C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Овладение искусством </w:t>
      </w:r>
      <w:proofErr w:type="spellStart"/>
      <w:r w:rsidRPr="00F4493D">
        <w:rPr>
          <w:rFonts w:ascii="Times New Roman" w:hAnsi="Times New Roman" w:cs="Times New Roman"/>
          <w:sz w:val="28"/>
          <w:szCs w:val="28"/>
          <w:lang w:eastAsia="ja-JP"/>
        </w:rPr>
        <w:t>бисероплетения</w:t>
      </w:r>
      <w:proofErr w:type="spellEnd"/>
      <w:r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начинается с изготовления изделий по образцу путем прямого повторения за учителем. Схемы дети зарисовывают себе в тетрадь и дома самостоятельно закрепляют материал, плетением зарисованной темы.</w:t>
      </w:r>
    </w:p>
    <w:p w:rsidR="003504CF" w:rsidRPr="00F4493D" w:rsidRDefault="003504C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Не перегружать детей и создавать условия для самовыражения и развития конструктивной деятельности.</w:t>
      </w:r>
    </w:p>
    <w:p w:rsidR="003504CF" w:rsidRPr="00F4493D" w:rsidRDefault="003504C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Эффективность обучения повышается при введении элементов </w:t>
      </w:r>
      <w:proofErr w:type="spellStart"/>
      <w:r w:rsidRPr="00F4493D">
        <w:rPr>
          <w:rFonts w:ascii="Times New Roman" w:hAnsi="Times New Roman" w:cs="Times New Roman"/>
          <w:sz w:val="28"/>
          <w:szCs w:val="28"/>
          <w:lang w:eastAsia="ja-JP"/>
        </w:rPr>
        <w:t>проблемности</w:t>
      </w:r>
      <w:proofErr w:type="spellEnd"/>
      <w:r w:rsidRPr="00F4493D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3504CF" w:rsidRPr="00F4493D" w:rsidRDefault="003504C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Постановка и решение проблемных задач развивает творческие способности, делает труд более осмысленным. Очень важно озадачить ученика поиском самостоятельного решения, а не сразу давать готовый ответ.</w:t>
      </w:r>
      <w:r w:rsidR="00942020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A106F" w:rsidRPr="00F4493D">
        <w:rPr>
          <w:rFonts w:ascii="Times New Roman" w:hAnsi="Times New Roman" w:cs="Times New Roman"/>
          <w:sz w:val="28"/>
          <w:szCs w:val="28"/>
          <w:lang w:eastAsia="ja-JP"/>
        </w:rPr>
        <w:t>Для этого обучающимся</w:t>
      </w:r>
      <w:r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предлагаются сетки-схемы, с помощью которых они сами создают варианты изделий. Когда навыки будут сфор</w:t>
      </w:r>
      <w:r w:rsidR="000A106F" w:rsidRPr="00F4493D">
        <w:rPr>
          <w:rFonts w:ascii="Times New Roman" w:hAnsi="Times New Roman" w:cs="Times New Roman"/>
          <w:sz w:val="28"/>
          <w:szCs w:val="28"/>
          <w:lang w:eastAsia="ja-JP"/>
        </w:rPr>
        <w:t>мированы, можно предложить им</w:t>
      </w:r>
      <w:r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создавать различные композиции из отдельных элементов. Таким образом, комплексное использование методов обучения повышает надежность условия информации, делает учебный процесс более эффективным.</w:t>
      </w:r>
    </w:p>
    <w:p w:rsidR="00B2290F" w:rsidRPr="00F4493D" w:rsidRDefault="00B2290F" w:rsidP="00F4493D">
      <w:pPr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504CF" w:rsidRPr="00F4493D" w:rsidRDefault="00421C7B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ab/>
      </w:r>
      <w:r w:rsidR="00315D5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                </w:t>
      </w:r>
      <w:r w:rsidR="003504CF" w:rsidRPr="00F4493D">
        <w:rPr>
          <w:rFonts w:ascii="Times New Roman" w:hAnsi="Times New Roman" w:cs="Times New Roman"/>
          <w:b/>
          <w:sz w:val="28"/>
          <w:szCs w:val="28"/>
          <w:lang w:eastAsia="ja-JP"/>
        </w:rPr>
        <w:t>Упражнения, снимающие утомление глаз.</w:t>
      </w:r>
    </w:p>
    <w:p w:rsidR="00942020" w:rsidRPr="00F4493D" w:rsidRDefault="003504CF" w:rsidP="00F44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Работать с бисером рекомендуется не более 4-5 часов в день, несколько раз прерывая работу для выполнения упражнений, снимающих утомление глаз.</w:t>
      </w:r>
    </w:p>
    <w:p w:rsidR="003504CF" w:rsidRPr="00F4493D" w:rsidRDefault="006E704A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i/>
          <w:iCs/>
          <w:sz w:val="28"/>
          <w:szCs w:val="28"/>
          <w:lang w:eastAsia="ja-JP"/>
        </w:rPr>
        <w:t>Первый комплекс:</w:t>
      </w:r>
    </w:p>
    <w:p w:rsidR="003504CF" w:rsidRPr="00F4493D" w:rsidRDefault="003504C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1. Плотно закрыть и широко открыть глаза. Повторить упражнение 5-6 раз с интервалом в 30 сек.</w:t>
      </w:r>
    </w:p>
    <w:p w:rsidR="003504CF" w:rsidRPr="00F4493D" w:rsidRDefault="003504C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2. Посмотреть вверх, вниз, влево, вправо, не поворачивая головы.</w:t>
      </w:r>
    </w:p>
    <w:p w:rsidR="003504CF" w:rsidRPr="00F4493D" w:rsidRDefault="003504C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3. Медленно вращать глазами: вниз, вправо, вверх, влево и в обратную сторону.</w:t>
      </w:r>
    </w:p>
    <w:p w:rsidR="003504CF" w:rsidRPr="00F4493D" w:rsidRDefault="003504C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Второе и третье упражнения рекомендуется делать не только с открытыми, но и с закрытыми глазами. Выполнять их надо сидя, с интервалом 1-2 минуты.</w:t>
      </w:r>
    </w:p>
    <w:p w:rsidR="003504CF" w:rsidRPr="00F4493D" w:rsidRDefault="006E704A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i/>
          <w:iCs/>
          <w:sz w:val="28"/>
          <w:szCs w:val="28"/>
          <w:lang w:eastAsia="ja-JP"/>
        </w:rPr>
        <w:t>Второй комплекс:</w:t>
      </w:r>
    </w:p>
    <w:p w:rsidR="003504CF" w:rsidRPr="00F4493D" w:rsidRDefault="003A266B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Стоя, смотрите прямо, перед собой 2-3 сек. Затем поставьте палец на расстояние 25-30 см. от глаз, переведите взгляд на кончик пальца и смотрите на него 3-5 секунд. Опустите руку. Повторите 10-12 раз. Упражнение снимает утомление глаз, облегчает зрительную работу на близком расстоянии. Тем, кто пользуется очками надо выполнять, не снимая их. Сидя, тремя пальцами каждой руки легко нажмите на верхнее веко, спу</w:t>
      </w:r>
      <w:r w:rsidR="00D62CF0">
        <w:rPr>
          <w:rFonts w:ascii="Times New Roman" w:hAnsi="Times New Roman" w:cs="Times New Roman"/>
          <w:sz w:val="28"/>
          <w:szCs w:val="28"/>
          <w:lang w:eastAsia="ja-JP"/>
        </w:rPr>
        <w:t xml:space="preserve">стя 1-2 секунды уберите пальцы.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Повторите 3-4 раза.</w:t>
      </w:r>
    </w:p>
    <w:p w:rsidR="003504CF" w:rsidRPr="00F4493D" w:rsidRDefault="003A266B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Очень полезно на несколько секунд взглядом</w:t>
      </w:r>
      <w:r w:rsidR="00942020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окинуть горизонт, посмотреть в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даль.</w:t>
      </w:r>
    </w:p>
    <w:p w:rsidR="00B2290F" w:rsidRPr="00F4493D" w:rsidRDefault="00B2290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504CF" w:rsidRPr="00F4493D" w:rsidRDefault="00421C7B" w:rsidP="00F4493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ja-JP"/>
        </w:rPr>
        <w:tab/>
      </w:r>
      <w:r w:rsidR="003504CF" w:rsidRPr="00F449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ja-JP"/>
        </w:rPr>
        <w:t>Полезные советы:</w:t>
      </w:r>
    </w:p>
    <w:p w:rsidR="003504CF" w:rsidRPr="00F4493D" w:rsidRDefault="00942020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Можно надеть бусинки на нитку без иглы или использовать нить, кончик которой необходимо предварительно обработать клеем или лаком для ногтей.</w:t>
      </w:r>
    </w:p>
    <w:p w:rsidR="003504CF" w:rsidRPr="00F4493D" w:rsidRDefault="00942020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Кончик нити следует опустить в лак на 5 - 6 см., вынуть и подкрутить по направлению закрутки нити, снимаю излишний лак. Так повторить 2 - 3 раза.</w:t>
      </w:r>
    </w:p>
    <w:p w:rsidR="003504CF" w:rsidRPr="00F4493D" w:rsidRDefault="00942020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В процессе работы кончик нити размочаливается, поэтому операцию приходится периодически повторять, предварительно обрезав испорченный конец.</w:t>
      </w:r>
    </w:p>
    <w:p w:rsidR="003504CF" w:rsidRPr="00F4493D" w:rsidRDefault="00942020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Хранить бисер лучше в пузырьках и баночках с плотной крышкой.</w:t>
      </w:r>
    </w:p>
    <w:p w:rsidR="003504CF" w:rsidRPr="00F4493D" w:rsidRDefault="00942020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Не следует смешивать бисер разного цвета и вида.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В процессе работы удобно насыпать немного бисера на ворсистую ткань, однотонную фланель, драп, сукно. С такой ткани легко поддевать бусинку иглой, бисеринки не будут раскатываться и подпрыг</w:t>
      </w:r>
      <w:r w:rsidRPr="00F4493D">
        <w:rPr>
          <w:rFonts w:ascii="Times New Roman" w:hAnsi="Times New Roman" w:cs="Times New Roman"/>
          <w:sz w:val="28"/>
          <w:szCs w:val="28"/>
          <w:lang w:eastAsia="ja-JP"/>
        </w:rPr>
        <w:t>ивать.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Нельзя использовать бракованные бисерины, лучше их сразу выбрасывать. В некоторых случаях бисер нужно тщательно калибровать.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При работе бисер следует набирать иглой. В руки его берут в исключительных случаях. В рот бисер брать нельзя.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У стекляруса очень острые края, которыми он может легко перерезать нить. Поэтому с двух сторон от трубочки стекляруса набирают по бисерине.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Нить (Нити) во время работы необходимо все время подтягивать так, чтобы бисерины плотно прилегали друг к другу.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Проходя иглой с нитью через бисеринку с уже ранее пропущенной через нее нитью, нужно стараться не проколоть эту нить.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Чтобы нить была более прочной, перед началом работы ее следует обработать свечкой. Для этого нить протягивают через размягченный кусочек свечки. Ее излишки снимают, пропустив нить через ушко большой иглы.</w:t>
      </w:r>
    </w:p>
    <w:p w:rsidR="003504CF" w:rsidRPr="00F4493D" w:rsidRDefault="00C954AC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4493D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-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При работе с леской необходимо пользоваться иглой. Только в исключительных случаях иглу снимают и проходят в отверстие концом лески.</w:t>
      </w:r>
    </w:p>
    <w:p w:rsidR="003504CF" w:rsidRPr="00F4493D" w:rsidRDefault="006E704A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Чтобы бисерины не соскальзывали с нити, перед началом работы их нужны закрепить. Для этого достаточно набрат</w:t>
      </w:r>
      <w:r w:rsidR="00A7540D" w:rsidRPr="00F4493D">
        <w:rPr>
          <w:rFonts w:ascii="Times New Roman" w:hAnsi="Times New Roman" w:cs="Times New Roman"/>
          <w:sz w:val="28"/>
          <w:szCs w:val="28"/>
          <w:lang w:eastAsia="ja-JP"/>
        </w:rPr>
        <w:t>ь 6 - 7 бисерин, потом через все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proofErr w:type="gramStart"/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кроме</w:t>
      </w:r>
      <w:proofErr w:type="gramEnd"/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последней из набранных, пройти иглой с нитью в обратном направлении. При этом необходимо оставить конец нити длинной 12 - 15 см. После окончания работы временной закрепление можно снять и нить закрепить окончательно.</w:t>
      </w:r>
    </w:p>
    <w:p w:rsidR="003504CF" w:rsidRPr="00F4493D" w:rsidRDefault="006E704A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Для того чтобы закрепить нить в конце работы, нужно пройти назад в соответствии со схемой сначала 6 - 7 бисерин, завязать узелок, затем еще 6 - 7 бисерин, завязать узелок и еще несколько бисерин. Отрезать нить, оставить конец длинной 3</w:t>
      </w:r>
      <w:r w:rsidR="00C954AC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- 4 мм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, быстро его оплавить. Леску закрепляют так же, как нить, но ее конец оплавляют.</w:t>
      </w:r>
    </w:p>
    <w:p w:rsidR="003504CF" w:rsidRPr="00F4493D" w:rsidRDefault="006E704A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Изделия, сплетенные на леске, после окончания работы кладут под груз. В качестве груза можно использовать книги. Хранить так</w:t>
      </w:r>
      <w:r w:rsidR="00C954AC" w:rsidRPr="00F4493D">
        <w:rPr>
          <w:rFonts w:ascii="Times New Roman" w:hAnsi="Times New Roman" w:cs="Times New Roman"/>
          <w:sz w:val="28"/>
          <w:szCs w:val="28"/>
          <w:lang w:eastAsia="ja-JP"/>
        </w:rPr>
        <w:t>ие</w:t>
      </w:r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 xml:space="preserve"> изделия нужно </w:t>
      </w:r>
      <w:proofErr w:type="gramStart"/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расправленными</w:t>
      </w:r>
      <w:proofErr w:type="gramEnd"/>
      <w:r w:rsidR="003504CF" w:rsidRPr="00F4493D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B2290F" w:rsidRPr="00F4493D" w:rsidRDefault="00B2290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F4493D" w:rsidRDefault="00F4493D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2290F" w:rsidRPr="00C4423D" w:rsidRDefault="00B2290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F3731F" w:rsidRPr="00F4493D" w:rsidRDefault="00421C7B" w:rsidP="00D62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731F" w:rsidRPr="00F4493D" w:rsidRDefault="00F3731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31F" w:rsidRPr="00F4493D" w:rsidRDefault="00F3731F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8D" w:rsidRPr="00F4493D" w:rsidRDefault="009B143B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3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2290F" w:rsidRPr="00F4493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290F" w:rsidRPr="00F4493D" w:rsidRDefault="00B2290F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8D" w:rsidRPr="00F4493D" w:rsidRDefault="0071528D" w:rsidP="00F449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47" w:rsidRPr="00F4493D" w:rsidRDefault="00E61147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147" w:rsidRPr="00F4493D" w:rsidRDefault="00E61147" w:rsidP="00F4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1147" w:rsidRPr="00F4493D" w:rsidSect="00C31BF5">
      <w:footerReference w:type="default" r:id="rId11"/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60" w:rsidRDefault="00511B60" w:rsidP="005953B9">
      <w:pPr>
        <w:spacing w:after="0" w:line="240" w:lineRule="auto"/>
      </w:pPr>
      <w:r>
        <w:separator/>
      </w:r>
    </w:p>
  </w:endnote>
  <w:endnote w:type="continuationSeparator" w:id="0">
    <w:p w:rsidR="00511B60" w:rsidRDefault="00511B60" w:rsidP="005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26627"/>
      <w:docPartObj>
        <w:docPartGallery w:val="Page Numbers (Bottom of Page)"/>
        <w:docPartUnique/>
      </w:docPartObj>
    </w:sdtPr>
    <w:sdtEndPr/>
    <w:sdtContent>
      <w:p w:rsidR="00EF18B5" w:rsidRDefault="00EF18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740">
          <w:rPr>
            <w:noProof/>
          </w:rPr>
          <w:t>1</w:t>
        </w:r>
        <w:r>
          <w:fldChar w:fldCharType="end"/>
        </w:r>
      </w:p>
    </w:sdtContent>
  </w:sdt>
  <w:p w:rsidR="00EF18B5" w:rsidRDefault="00EF18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60" w:rsidRDefault="00511B60" w:rsidP="005953B9">
      <w:pPr>
        <w:spacing w:after="0" w:line="240" w:lineRule="auto"/>
      </w:pPr>
      <w:r>
        <w:separator/>
      </w:r>
    </w:p>
  </w:footnote>
  <w:footnote w:type="continuationSeparator" w:id="0">
    <w:p w:rsidR="00511B60" w:rsidRDefault="00511B60" w:rsidP="0059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5">
    <w:nsid w:val="06F75E70"/>
    <w:multiLevelType w:val="hybridMultilevel"/>
    <w:tmpl w:val="4FD061E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>
    <w:nsid w:val="0F6601B0"/>
    <w:multiLevelType w:val="multilevel"/>
    <w:tmpl w:val="37C0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0FE921C6"/>
    <w:multiLevelType w:val="multilevel"/>
    <w:tmpl w:val="D170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C412F"/>
    <w:multiLevelType w:val="hybridMultilevel"/>
    <w:tmpl w:val="40CE82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9254F"/>
    <w:multiLevelType w:val="hybridMultilevel"/>
    <w:tmpl w:val="0282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7661A"/>
    <w:multiLevelType w:val="hybridMultilevel"/>
    <w:tmpl w:val="66206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1212B"/>
    <w:multiLevelType w:val="hybridMultilevel"/>
    <w:tmpl w:val="4A8E9F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C36AA"/>
    <w:multiLevelType w:val="multilevel"/>
    <w:tmpl w:val="8DE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70DF5"/>
    <w:multiLevelType w:val="hybridMultilevel"/>
    <w:tmpl w:val="5D0A9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B0491"/>
    <w:multiLevelType w:val="hybridMultilevel"/>
    <w:tmpl w:val="926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470C4"/>
    <w:multiLevelType w:val="hybridMultilevel"/>
    <w:tmpl w:val="9E547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325A3"/>
    <w:multiLevelType w:val="hybridMultilevel"/>
    <w:tmpl w:val="CABC06E4"/>
    <w:lvl w:ilvl="0" w:tplc="980A54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E823F0"/>
    <w:multiLevelType w:val="hybridMultilevel"/>
    <w:tmpl w:val="30BCEDE0"/>
    <w:lvl w:ilvl="0" w:tplc="346466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35546"/>
    <w:multiLevelType w:val="hybridMultilevel"/>
    <w:tmpl w:val="51160CDC"/>
    <w:lvl w:ilvl="0" w:tplc="65027AE0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9">
    <w:nsid w:val="6FA55CD9"/>
    <w:multiLevelType w:val="hybridMultilevel"/>
    <w:tmpl w:val="D83CE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740DA"/>
    <w:multiLevelType w:val="hybridMultilevel"/>
    <w:tmpl w:val="657EE8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B1A17"/>
    <w:multiLevelType w:val="multilevel"/>
    <w:tmpl w:val="37C0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7D173B01"/>
    <w:multiLevelType w:val="hybridMultilevel"/>
    <w:tmpl w:val="3FCCFEC6"/>
    <w:lvl w:ilvl="0" w:tplc="A642DD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8"/>
  </w:num>
  <w:num w:numId="5">
    <w:abstractNumId w:val="10"/>
  </w:num>
  <w:num w:numId="6">
    <w:abstractNumId w:val="15"/>
  </w:num>
  <w:num w:numId="7">
    <w:abstractNumId w:val="11"/>
  </w:num>
  <w:num w:numId="8">
    <w:abstractNumId w:val="9"/>
  </w:num>
  <w:num w:numId="9">
    <w:abstractNumId w:val="16"/>
  </w:num>
  <w:num w:numId="10">
    <w:abstractNumId w:val="18"/>
  </w:num>
  <w:num w:numId="11">
    <w:abstractNumId w:val="5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22"/>
  </w:num>
  <w:num w:numId="17">
    <w:abstractNumId w:val="14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A0A"/>
    <w:rsid w:val="000135EE"/>
    <w:rsid w:val="000223AE"/>
    <w:rsid w:val="00022E54"/>
    <w:rsid w:val="000653B8"/>
    <w:rsid w:val="00082552"/>
    <w:rsid w:val="000A106F"/>
    <w:rsid w:val="000B7A09"/>
    <w:rsid w:val="000E1DF3"/>
    <w:rsid w:val="000F47E7"/>
    <w:rsid w:val="00103812"/>
    <w:rsid w:val="00105F66"/>
    <w:rsid w:val="00147A3B"/>
    <w:rsid w:val="0015477B"/>
    <w:rsid w:val="001668A1"/>
    <w:rsid w:val="00173499"/>
    <w:rsid w:val="001A60EF"/>
    <w:rsid w:val="001D74B7"/>
    <w:rsid w:val="001E4740"/>
    <w:rsid w:val="001E6F77"/>
    <w:rsid w:val="001F29E2"/>
    <w:rsid w:val="001F78DD"/>
    <w:rsid w:val="002064F3"/>
    <w:rsid w:val="00213394"/>
    <w:rsid w:val="00220F10"/>
    <w:rsid w:val="00261413"/>
    <w:rsid w:val="002672EE"/>
    <w:rsid w:val="0026791B"/>
    <w:rsid w:val="00271375"/>
    <w:rsid w:val="00274A55"/>
    <w:rsid w:val="00284CE6"/>
    <w:rsid w:val="0029786C"/>
    <w:rsid w:val="002B71EB"/>
    <w:rsid w:val="002F0DE0"/>
    <w:rsid w:val="00305AB1"/>
    <w:rsid w:val="00311D30"/>
    <w:rsid w:val="00313FA1"/>
    <w:rsid w:val="00315D56"/>
    <w:rsid w:val="003246E5"/>
    <w:rsid w:val="0034586D"/>
    <w:rsid w:val="003504CF"/>
    <w:rsid w:val="00352DF1"/>
    <w:rsid w:val="00353470"/>
    <w:rsid w:val="0036108D"/>
    <w:rsid w:val="00392E51"/>
    <w:rsid w:val="003A266B"/>
    <w:rsid w:val="003B72F1"/>
    <w:rsid w:val="003C02AF"/>
    <w:rsid w:val="003C0FE7"/>
    <w:rsid w:val="003D577B"/>
    <w:rsid w:val="003E5889"/>
    <w:rsid w:val="003F0214"/>
    <w:rsid w:val="003F0442"/>
    <w:rsid w:val="00400694"/>
    <w:rsid w:val="004101FA"/>
    <w:rsid w:val="00421C7B"/>
    <w:rsid w:val="0042320E"/>
    <w:rsid w:val="00435515"/>
    <w:rsid w:val="0045658E"/>
    <w:rsid w:val="00457264"/>
    <w:rsid w:val="00457D43"/>
    <w:rsid w:val="00461A0A"/>
    <w:rsid w:val="00471C57"/>
    <w:rsid w:val="00471C8C"/>
    <w:rsid w:val="00490C7D"/>
    <w:rsid w:val="004A1D65"/>
    <w:rsid w:val="004B1B84"/>
    <w:rsid w:val="004C2986"/>
    <w:rsid w:val="004D012F"/>
    <w:rsid w:val="004D0D4B"/>
    <w:rsid w:val="004D2413"/>
    <w:rsid w:val="00511B60"/>
    <w:rsid w:val="00513DDD"/>
    <w:rsid w:val="0052209E"/>
    <w:rsid w:val="00584843"/>
    <w:rsid w:val="005953B9"/>
    <w:rsid w:val="00595FB5"/>
    <w:rsid w:val="0059760D"/>
    <w:rsid w:val="00597B4E"/>
    <w:rsid w:val="005B3E4E"/>
    <w:rsid w:val="005C59C2"/>
    <w:rsid w:val="005E197F"/>
    <w:rsid w:val="00602412"/>
    <w:rsid w:val="00605775"/>
    <w:rsid w:val="006076E4"/>
    <w:rsid w:val="00607D19"/>
    <w:rsid w:val="0061370E"/>
    <w:rsid w:val="00614EBC"/>
    <w:rsid w:val="00631E81"/>
    <w:rsid w:val="006A4762"/>
    <w:rsid w:val="006B6DD2"/>
    <w:rsid w:val="006C38E9"/>
    <w:rsid w:val="006D4203"/>
    <w:rsid w:val="006E704A"/>
    <w:rsid w:val="006F4DF1"/>
    <w:rsid w:val="00702B2D"/>
    <w:rsid w:val="00702F60"/>
    <w:rsid w:val="00703D3B"/>
    <w:rsid w:val="0071528D"/>
    <w:rsid w:val="00742B17"/>
    <w:rsid w:val="007443F6"/>
    <w:rsid w:val="00791C4A"/>
    <w:rsid w:val="007A411C"/>
    <w:rsid w:val="007E2A40"/>
    <w:rsid w:val="0081680B"/>
    <w:rsid w:val="00821283"/>
    <w:rsid w:val="0083441C"/>
    <w:rsid w:val="00844A68"/>
    <w:rsid w:val="00845F98"/>
    <w:rsid w:val="008675DB"/>
    <w:rsid w:val="00873487"/>
    <w:rsid w:val="008804E1"/>
    <w:rsid w:val="008964DF"/>
    <w:rsid w:val="008C157F"/>
    <w:rsid w:val="008D60F0"/>
    <w:rsid w:val="009340D0"/>
    <w:rsid w:val="00942020"/>
    <w:rsid w:val="0095482A"/>
    <w:rsid w:val="00956596"/>
    <w:rsid w:val="00975742"/>
    <w:rsid w:val="0098042E"/>
    <w:rsid w:val="009A460A"/>
    <w:rsid w:val="009B143B"/>
    <w:rsid w:val="009D162C"/>
    <w:rsid w:val="009D47B6"/>
    <w:rsid w:val="009E44A9"/>
    <w:rsid w:val="009E4EE7"/>
    <w:rsid w:val="00A23083"/>
    <w:rsid w:val="00A622C3"/>
    <w:rsid w:val="00A63513"/>
    <w:rsid w:val="00A7540D"/>
    <w:rsid w:val="00A93700"/>
    <w:rsid w:val="00AA52A9"/>
    <w:rsid w:val="00AC2455"/>
    <w:rsid w:val="00B02757"/>
    <w:rsid w:val="00B17A48"/>
    <w:rsid w:val="00B2290F"/>
    <w:rsid w:val="00B313EF"/>
    <w:rsid w:val="00B4277C"/>
    <w:rsid w:val="00B45A66"/>
    <w:rsid w:val="00B65C6B"/>
    <w:rsid w:val="00BA6F99"/>
    <w:rsid w:val="00BB071C"/>
    <w:rsid w:val="00BB6BC1"/>
    <w:rsid w:val="00C03053"/>
    <w:rsid w:val="00C07D9D"/>
    <w:rsid w:val="00C14973"/>
    <w:rsid w:val="00C17EFA"/>
    <w:rsid w:val="00C31BF5"/>
    <w:rsid w:val="00C4423D"/>
    <w:rsid w:val="00C443FA"/>
    <w:rsid w:val="00C4696C"/>
    <w:rsid w:val="00C71D21"/>
    <w:rsid w:val="00C76978"/>
    <w:rsid w:val="00C7782A"/>
    <w:rsid w:val="00C77E59"/>
    <w:rsid w:val="00C85DD5"/>
    <w:rsid w:val="00C91700"/>
    <w:rsid w:val="00C954AC"/>
    <w:rsid w:val="00C976EF"/>
    <w:rsid w:val="00CA0BC5"/>
    <w:rsid w:val="00CA4D85"/>
    <w:rsid w:val="00CA6419"/>
    <w:rsid w:val="00CC6068"/>
    <w:rsid w:val="00CD2463"/>
    <w:rsid w:val="00CD32E2"/>
    <w:rsid w:val="00D02236"/>
    <w:rsid w:val="00D46EC8"/>
    <w:rsid w:val="00D62CF0"/>
    <w:rsid w:val="00D706FC"/>
    <w:rsid w:val="00DB0336"/>
    <w:rsid w:val="00DB1BD1"/>
    <w:rsid w:val="00DC1BC4"/>
    <w:rsid w:val="00E030CE"/>
    <w:rsid w:val="00E072AA"/>
    <w:rsid w:val="00E21C31"/>
    <w:rsid w:val="00E24009"/>
    <w:rsid w:val="00E2524B"/>
    <w:rsid w:val="00E32BA2"/>
    <w:rsid w:val="00E45ABC"/>
    <w:rsid w:val="00E4646F"/>
    <w:rsid w:val="00E47B04"/>
    <w:rsid w:val="00E61147"/>
    <w:rsid w:val="00E9266D"/>
    <w:rsid w:val="00EA0DB4"/>
    <w:rsid w:val="00EA2FA6"/>
    <w:rsid w:val="00EC43D1"/>
    <w:rsid w:val="00EC4BE7"/>
    <w:rsid w:val="00ED615D"/>
    <w:rsid w:val="00EE77FF"/>
    <w:rsid w:val="00EF18B5"/>
    <w:rsid w:val="00EF6F42"/>
    <w:rsid w:val="00F06529"/>
    <w:rsid w:val="00F077F5"/>
    <w:rsid w:val="00F13EBB"/>
    <w:rsid w:val="00F3731F"/>
    <w:rsid w:val="00F413A8"/>
    <w:rsid w:val="00F4493D"/>
    <w:rsid w:val="00F47C0B"/>
    <w:rsid w:val="00F51201"/>
    <w:rsid w:val="00F71266"/>
    <w:rsid w:val="00F7199B"/>
    <w:rsid w:val="00F8654F"/>
    <w:rsid w:val="00FA3510"/>
    <w:rsid w:val="00FB0716"/>
    <w:rsid w:val="00FB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D"/>
  </w:style>
  <w:style w:type="paragraph" w:styleId="1">
    <w:name w:val="heading 1"/>
    <w:basedOn w:val="a"/>
    <w:next w:val="a"/>
    <w:link w:val="10"/>
    <w:qFormat/>
    <w:rsid w:val="00702F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link w:val="20"/>
    <w:qFormat/>
    <w:rsid w:val="0031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B4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13FA1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styleId="a5">
    <w:name w:val="Hyperlink"/>
    <w:basedOn w:val="a0"/>
    <w:uiPriority w:val="99"/>
    <w:unhideWhenUsed/>
    <w:rsid w:val="00313F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3FA1"/>
  </w:style>
  <w:style w:type="character" w:customStyle="1" w:styleId="serp-itemmime-size">
    <w:name w:val="serp-item__mime-size"/>
    <w:basedOn w:val="a0"/>
    <w:rsid w:val="00313FA1"/>
  </w:style>
  <w:style w:type="character" w:customStyle="1" w:styleId="serp-urlitem">
    <w:name w:val="serp-url__item"/>
    <w:basedOn w:val="a0"/>
    <w:rsid w:val="00313FA1"/>
  </w:style>
  <w:style w:type="character" w:customStyle="1" w:styleId="serp-urlmark">
    <w:name w:val="serp-url__mark"/>
    <w:basedOn w:val="a0"/>
    <w:rsid w:val="00313FA1"/>
  </w:style>
  <w:style w:type="paragraph" w:styleId="a6">
    <w:name w:val="Balloon Text"/>
    <w:basedOn w:val="a"/>
    <w:link w:val="a7"/>
    <w:uiPriority w:val="99"/>
    <w:semiHidden/>
    <w:unhideWhenUsed/>
    <w:rsid w:val="003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F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B02757"/>
    <w:pPr>
      <w:spacing w:after="0" w:line="240" w:lineRule="auto"/>
      <w:ind w:left="360" w:firstLine="162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027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9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53B9"/>
  </w:style>
  <w:style w:type="paragraph" w:styleId="ac">
    <w:name w:val="footer"/>
    <w:basedOn w:val="a"/>
    <w:link w:val="ad"/>
    <w:uiPriority w:val="99"/>
    <w:unhideWhenUsed/>
    <w:rsid w:val="0059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53B9"/>
  </w:style>
  <w:style w:type="character" w:customStyle="1" w:styleId="10">
    <w:name w:val="Заголовок 1 Знак"/>
    <w:basedOn w:val="a0"/>
    <w:link w:val="1"/>
    <w:rsid w:val="00702F6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02F6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2F60"/>
    <w:rPr>
      <w:rFonts w:eastAsiaTheme="minorEastAsia"/>
      <w:lang w:eastAsia="ru-RU"/>
    </w:rPr>
  </w:style>
  <w:style w:type="paragraph" w:styleId="ae">
    <w:name w:val="Normal (Web)"/>
    <w:basedOn w:val="a"/>
    <w:unhideWhenUsed/>
    <w:rsid w:val="0070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702F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702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02F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basedOn w:val="a0"/>
    <w:link w:val="af1"/>
    <w:uiPriority w:val="1"/>
    <w:locked/>
    <w:rsid w:val="00702F60"/>
    <w:rPr>
      <w:rFonts w:ascii="Calibri" w:eastAsia="Calibri" w:hAnsi="Calibri" w:cs="Calibri"/>
      <w:lang w:eastAsia="ar-SA"/>
    </w:rPr>
  </w:style>
  <w:style w:type="character" w:customStyle="1" w:styleId="dynatree-node">
    <w:name w:val="dynatree-node"/>
    <w:basedOn w:val="a0"/>
    <w:rsid w:val="00702F60"/>
  </w:style>
  <w:style w:type="character" w:customStyle="1" w:styleId="c2">
    <w:name w:val="c2"/>
    <w:basedOn w:val="a0"/>
    <w:rsid w:val="00702F60"/>
  </w:style>
  <w:style w:type="paragraph" w:customStyle="1" w:styleId="c3">
    <w:name w:val="c3"/>
    <w:basedOn w:val="a"/>
    <w:rsid w:val="0070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2F60"/>
  </w:style>
  <w:style w:type="paragraph" w:customStyle="1" w:styleId="c5">
    <w:name w:val="c5"/>
    <w:basedOn w:val="a"/>
    <w:rsid w:val="0070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02F60"/>
    <w:rPr>
      <w:b/>
      <w:bCs/>
    </w:rPr>
  </w:style>
  <w:style w:type="character" w:customStyle="1" w:styleId="11">
    <w:name w:val="Название1"/>
    <w:basedOn w:val="a0"/>
    <w:rsid w:val="00702F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2F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2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2F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2F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W8Num2z0">
    <w:name w:val="WW8Num2z0"/>
    <w:rsid w:val="00702F60"/>
    <w:rPr>
      <w:rFonts w:ascii="Symbol" w:hAnsi="Symbol" w:cs="Symbol"/>
    </w:rPr>
  </w:style>
  <w:style w:type="character" w:customStyle="1" w:styleId="FontStyle12">
    <w:name w:val="Font Style12"/>
    <w:basedOn w:val="a0"/>
    <w:rsid w:val="00702F6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02F60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702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rsid w:val="00702F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702F60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E030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264">
              <w:marLeft w:val="153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266">
                  <w:marLeft w:val="0"/>
                  <w:marRight w:val="0"/>
                  <w:marTop w:val="0"/>
                  <w:marBottom w:val="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itka-bycin.ru/category/zhivotnye-iz-bisera/ploskie-zhivotnye-iz-biser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3074-E129-44FD-9B0B-4F3BED16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16321</TotalTime>
  <Pages>21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Гульчачак</cp:lastModifiedBy>
  <cp:revision>79</cp:revision>
  <cp:lastPrinted>2017-12-11T06:40:00Z</cp:lastPrinted>
  <dcterms:created xsi:type="dcterms:W3CDTF">2015-10-09T09:44:00Z</dcterms:created>
  <dcterms:modified xsi:type="dcterms:W3CDTF">2022-12-16T04:51:00Z</dcterms:modified>
</cp:coreProperties>
</file>